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keepNext w:val="0"/>
        <w:keepLines w:val="0"/>
        <w:widowControl/>
        <w:numPr>
          <w:numId w:val="0"/>
        </w:numPr>
        <w:suppressLineNumbers w:val="0"/>
        <w:spacing w:before="75" w:beforeAutospacing="0" w:after="75" w:afterAutospacing="0"/>
        <w:ind w:right="0" w:rightChars="0"/>
        <w:rPr>
          <w:rFonts w:hint="eastAsia" w:ascii="宋体" w:hAnsi="宋体" w:eastAsia="宋体" w:cs="宋体"/>
          <w:b w:val="0"/>
          <w:bCs w:val="0"/>
          <w:i w:val="0"/>
          <w:caps w:val="0"/>
          <w:color w:val="000000"/>
          <w:spacing w:val="0"/>
          <w:sz w:val="21"/>
          <w:szCs w:val="21"/>
          <w:lang w:val="en-US" w:eastAsia="zh-CN"/>
        </w:rPr>
      </w:pPr>
      <w:r>
        <w:rPr>
          <w:rFonts w:hint="eastAsia" w:ascii="宋体" w:hAnsi="宋体" w:cs="宋体"/>
          <w:b w:val="0"/>
          <w:bCs w:val="0"/>
          <w:i w:val="0"/>
          <w:caps w:val="0"/>
          <w:color w:val="000000"/>
          <w:spacing w:val="0"/>
          <w:sz w:val="21"/>
          <w:szCs w:val="21"/>
          <w:lang w:val="en-US" w:eastAsia="zh-CN"/>
        </w:rPr>
        <w:t>谈谈</w:t>
      </w:r>
      <w:bookmarkStart w:id="0" w:name="_GoBack"/>
      <w:bookmarkEnd w:id="0"/>
      <w:r>
        <w:rPr>
          <w:rFonts w:hint="eastAsia" w:ascii="宋体" w:hAnsi="宋体" w:eastAsia="宋体" w:cs="宋体"/>
          <w:b w:val="0"/>
          <w:bCs w:val="0"/>
          <w:i w:val="0"/>
          <w:caps w:val="0"/>
          <w:color w:val="000000"/>
          <w:spacing w:val="0"/>
          <w:sz w:val="21"/>
          <w:szCs w:val="21"/>
          <w:lang w:val="en-US" w:eastAsia="zh-CN"/>
        </w:rPr>
        <w:t>高压试验变压器是电力设备预防性试验中重要</w:t>
      </w:r>
      <w:r>
        <w:rPr>
          <w:rFonts w:hint="eastAsia" w:ascii="宋体" w:hAnsi="宋体" w:cs="宋体"/>
          <w:b w:val="0"/>
          <w:bCs w:val="0"/>
          <w:i w:val="0"/>
          <w:caps w:val="0"/>
          <w:color w:val="000000"/>
          <w:spacing w:val="0"/>
          <w:sz w:val="21"/>
          <w:szCs w:val="21"/>
          <w:lang w:val="en-US" w:eastAsia="zh-CN"/>
        </w:rPr>
        <w:t>性</w:t>
      </w:r>
    </w:p>
    <w:p>
      <w:pPr>
        <w:pStyle w:val="7"/>
        <w:keepNext w:val="0"/>
        <w:keepLines w:val="0"/>
        <w:widowControl/>
        <w:numPr>
          <w:numId w:val="0"/>
        </w:numPr>
        <w:suppressLineNumbers w:val="0"/>
        <w:spacing w:before="75" w:beforeAutospacing="0" w:after="75" w:afterAutospacing="0"/>
        <w:ind w:right="0" w:rightChars="0"/>
        <w:rPr>
          <w:rFonts w:hint="eastAsia" w:ascii="宋体" w:hAnsi="宋体" w:eastAsia="宋体" w:cs="宋体"/>
          <w:b w:val="0"/>
          <w:bCs w:val="0"/>
          <w:i w:val="0"/>
          <w:caps w:val="0"/>
          <w:color w:val="000000"/>
          <w:spacing w:val="0"/>
          <w:sz w:val="21"/>
          <w:szCs w:val="21"/>
          <w:lang w:val="en-US" w:eastAsia="zh-CN"/>
        </w:rPr>
      </w:pPr>
    </w:p>
    <w:p>
      <w:pPr>
        <w:pStyle w:val="7"/>
        <w:keepNext w:val="0"/>
        <w:keepLines w:val="0"/>
        <w:widowControl/>
        <w:numPr>
          <w:numId w:val="0"/>
        </w:numPr>
        <w:suppressLineNumbers w:val="0"/>
        <w:spacing w:before="75" w:beforeAutospacing="0" w:after="75" w:afterAutospacing="0"/>
        <w:ind w:right="0" w:rightChars="0"/>
        <w:rPr>
          <w:rFonts w:hint="eastAsia" w:ascii="宋体" w:hAnsi="宋体" w:eastAsia="宋体" w:cs="宋体"/>
          <w:b w:val="0"/>
          <w:bCs w:val="0"/>
          <w:i w:val="0"/>
          <w:caps w:val="0"/>
          <w:color w:val="000000"/>
          <w:spacing w:val="0"/>
          <w:sz w:val="21"/>
          <w:szCs w:val="21"/>
          <w:lang w:val="en-US" w:eastAsia="zh-CN"/>
        </w:rPr>
      </w:pPr>
      <w:r>
        <w:rPr>
          <w:rFonts w:hint="eastAsia" w:ascii="宋体" w:hAnsi="宋体" w:eastAsia="宋体" w:cs="宋体"/>
          <w:b w:val="0"/>
          <w:bCs w:val="0"/>
          <w:i w:val="0"/>
          <w:caps w:val="0"/>
          <w:color w:val="000000"/>
          <w:spacing w:val="0"/>
          <w:sz w:val="21"/>
          <w:szCs w:val="21"/>
          <w:lang w:val="en-US" w:eastAsia="zh-CN"/>
        </w:rPr>
        <w:t>高压试验变压器及电力设备预防性试验是指对已投入运行的设备按规定的试验条件（如规定的试验设备、环境条件、试验方法和试验电压等）、试验项目、试验周期所进行的定期检查或试验，以发现运行中电力设备的隐患、预防发生事故或电力设备损坏。它是判断电力设备能否继续投入运行并保证安全运行的重要措施。</w:t>
      </w:r>
    </w:p>
    <w:p>
      <w:pPr>
        <w:pStyle w:val="7"/>
        <w:keepNext w:val="0"/>
        <w:keepLines w:val="0"/>
        <w:widowControl/>
        <w:numPr>
          <w:numId w:val="0"/>
        </w:numPr>
        <w:suppressLineNumbers w:val="0"/>
        <w:spacing w:before="75" w:beforeAutospacing="0" w:after="75" w:afterAutospacing="0"/>
        <w:ind w:right="0" w:rightChars="0"/>
        <w:rPr>
          <w:rFonts w:hint="eastAsia" w:ascii="宋体" w:hAnsi="宋体" w:eastAsia="宋体" w:cs="宋体"/>
          <w:b w:val="0"/>
          <w:bCs w:val="0"/>
          <w:i w:val="0"/>
          <w:caps w:val="0"/>
          <w:color w:val="000000"/>
          <w:spacing w:val="0"/>
          <w:sz w:val="21"/>
          <w:szCs w:val="21"/>
          <w:lang w:val="en-US" w:eastAsia="zh-CN"/>
        </w:rPr>
      </w:pPr>
    </w:p>
    <w:p>
      <w:pPr>
        <w:pStyle w:val="7"/>
        <w:keepNext w:val="0"/>
        <w:keepLines w:val="0"/>
        <w:widowControl/>
        <w:numPr>
          <w:numId w:val="0"/>
        </w:numPr>
        <w:suppressLineNumbers w:val="0"/>
        <w:spacing w:before="75" w:beforeAutospacing="0" w:after="75" w:afterAutospacing="0"/>
        <w:ind w:right="0" w:rightChars="0"/>
        <w:rPr>
          <w:rFonts w:hint="eastAsia" w:ascii="宋体" w:hAnsi="宋体" w:eastAsia="宋体" w:cs="宋体"/>
          <w:b w:val="0"/>
          <w:bCs w:val="0"/>
          <w:i w:val="0"/>
          <w:caps w:val="0"/>
          <w:color w:val="000000"/>
          <w:spacing w:val="0"/>
          <w:sz w:val="21"/>
          <w:szCs w:val="21"/>
          <w:lang w:val="en-US" w:eastAsia="zh-CN"/>
        </w:rPr>
      </w:pPr>
      <w:r>
        <w:rPr>
          <w:rFonts w:hint="eastAsia" w:ascii="宋体" w:hAnsi="宋体" w:eastAsia="宋体" w:cs="宋体"/>
          <w:b w:val="0"/>
          <w:bCs w:val="0"/>
          <w:i w:val="0"/>
          <w:caps w:val="0"/>
          <w:color w:val="000000"/>
          <w:spacing w:val="0"/>
          <w:sz w:val="21"/>
          <w:szCs w:val="21"/>
          <w:lang w:val="en-US" w:eastAsia="zh-CN"/>
        </w:rPr>
        <w:t>电气设备的预防性试验可以通过以下几方面进行。</w:t>
      </w:r>
    </w:p>
    <w:p>
      <w:pPr>
        <w:pStyle w:val="7"/>
        <w:keepNext w:val="0"/>
        <w:keepLines w:val="0"/>
        <w:widowControl/>
        <w:numPr>
          <w:numId w:val="0"/>
        </w:numPr>
        <w:suppressLineNumbers w:val="0"/>
        <w:spacing w:before="75" w:beforeAutospacing="0" w:after="75" w:afterAutospacing="0"/>
        <w:ind w:right="0" w:rightChars="0"/>
        <w:rPr>
          <w:rFonts w:hint="eastAsia" w:ascii="宋体" w:hAnsi="宋体" w:eastAsia="宋体" w:cs="宋体"/>
          <w:b w:val="0"/>
          <w:bCs w:val="0"/>
          <w:i w:val="0"/>
          <w:caps w:val="0"/>
          <w:color w:val="000000"/>
          <w:spacing w:val="0"/>
          <w:sz w:val="21"/>
          <w:szCs w:val="21"/>
          <w:lang w:val="en-US" w:eastAsia="zh-CN"/>
        </w:rPr>
      </w:pPr>
      <w:r>
        <w:rPr>
          <w:rFonts w:hint="eastAsia" w:ascii="宋体" w:hAnsi="宋体" w:eastAsia="宋体" w:cs="宋体"/>
          <w:b w:val="0"/>
          <w:bCs w:val="0"/>
          <w:i w:val="0"/>
          <w:caps w:val="0"/>
          <w:color w:val="000000"/>
          <w:spacing w:val="0"/>
          <w:sz w:val="21"/>
          <w:szCs w:val="21"/>
          <w:lang w:val="en-US" w:eastAsia="zh-CN"/>
        </w:rPr>
        <w:t>1、测量绝缘电阻</w:t>
      </w:r>
    </w:p>
    <w:p>
      <w:pPr>
        <w:pStyle w:val="7"/>
        <w:keepNext w:val="0"/>
        <w:keepLines w:val="0"/>
        <w:widowControl/>
        <w:numPr>
          <w:numId w:val="0"/>
        </w:numPr>
        <w:suppressLineNumbers w:val="0"/>
        <w:spacing w:before="75" w:beforeAutospacing="0" w:after="75" w:afterAutospacing="0"/>
        <w:ind w:right="0" w:rightChars="0"/>
        <w:rPr>
          <w:rFonts w:hint="eastAsia" w:ascii="宋体" w:hAnsi="宋体" w:eastAsia="宋体" w:cs="宋体"/>
          <w:b w:val="0"/>
          <w:bCs w:val="0"/>
          <w:i w:val="0"/>
          <w:caps w:val="0"/>
          <w:color w:val="000000"/>
          <w:spacing w:val="0"/>
          <w:sz w:val="21"/>
          <w:szCs w:val="21"/>
          <w:lang w:val="en-US" w:eastAsia="zh-CN"/>
        </w:rPr>
      </w:pPr>
      <w:r>
        <w:rPr>
          <w:rFonts w:hint="eastAsia" w:ascii="宋体" w:hAnsi="宋体" w:eastAsia="宋体" w:cs="宋体"/>
          <w:b w:val="0"/>
          <w:bCs w:val="0"/>
          <w:i w:val="0"/>
          <w:caps w:val="0"/>
          <w:color w:val="000000"/>
          <w:spacing w:val="0"/>
          <w:sz w:val="21"/>
          <w:szCs w:val="21"/>
          <w:lang w:val="en-US" w:eastAsia="zh-CN"/>
        </w:rPr>
        <w:t>它是一种常用而又简单的试验方法，通常用兆欧表进行测量。根据测得的试品在1分钟时的绝缘电阻的大小，可以检测出绝缘是否有贯通的集中性缺陷、整体受潮或贯通性受潮。</w:t>
      </w:r>
    </w:p>
    <w:p>
      <w:pPr>
        <w:pStyle w:val="7"/>
        <w:keepNext w:val="0"/>
        <w:keepLines w:val="0"/>
        <w:widowControl/>
        <w:numPr>
          <w:numId w:val="0"/>
        </w:numPr>
        <w:suppressLineNumbers w:val="0"/>
        <w:spacing w:before="75" w:beforeAutospacing="0" w:after="75" w:afterAutospacing="0"/>
        <w:ind w:right="0" w:rightChars="0"/>
        <w:rPr>
          <w:rFonts w:hint="eastAsia" w:ascii="宋体" w:hAnsi="宋体" w:eastAsia="宋体" w:cs="宋体"/>
          <w:b w:val="0"/>
          <w:bCs w:val="0"/>
          <w:i w:val="0"/>
          <w:caps w:val="0"/>
          <w:color w:val="000000"/>
          <w:spacing w:val="0"/>
          <w:sz w:val="21"/>
          <w:szCs w:val="21"/>
          <w:lang w:val="en-US" w:eastAsia="zh-CN"/>
        </w:rPr>
      </w:pPr>
      <w:r>
        <w:rPr>
          <w:rFonts w:hint="eastAsia" w:ascii="宋体" w:hAnsi="宋体" w:eastAsia="宋体" w:cs="宋体"/>
          <w:b w:val="0"/>
          <w:bCs w:val="0"/>
          <w:i w:val="0"/>
          <w:caps w:val="0"/>
          <w:color w:val="000000"/>
          <w:spacing w:val="0"/>
          <w:sz w:val="21"/>
          <w:szCs w:val="21"/>
          <w:lang w:val="en-US" w:eastAsia="zh-CN"/>
        </w:rPr>
        <w:t>2、测量泄漏电流</w:t>
      </w:r>
    </w:p>
    <w:p>
      <w:pPr>
        <w:pStyle w:val="7"/>
        <w:keepNext w:val="0"/>
        <w:keepLines w:val="0"/>
        <w:widowControl/>
        <w:numPr>
          <w:numId w:val="0"/>
        </w:numPr>
        <w:suppressLineNumbers w:val="0"/>
        <w:spacing w:before="75" w:beforeAutospacing="0" w:after="75" w:afterAutospacing="0"/>
        <w:ind w:right="0" w:rightChars="0"/>
        <w:rPr>
          <w:rFonts w:hint="eastAsia" w:ascii="宋体" w:hAnsi="宋体" w:eastAsia="宋体" w:cs="宋体"/>
          <w:b w:val="0"/>
          <w:bCs w:val="0"/>
          <w:i w:val="0"/>
          <w:caps w:val="0"/>
          <w:color w:val="000000"/>
          <w:spacing w:val="0"/>
          <w:sz w:val="21"/>
          <w:szCs w:val="21"/>
          <w:lang w:val="en-US" w:eastAsia="zh-CN"/>
        </w:rPr>
      </w:pPr>
      <w:r>
        <w:rPr>
          <w:rFonts w:hint="eastAsia" w:ascii="宋体" w:hAnsi="宋体" w:eastAsia="宋体" w:cs="宋体"/>
          <w:b w:val="0"/>
          <w:bCs w:val="0"/>
          <w:i w:val="0"/>
          <w:caps w:val="0"/>
          <w:color w:val="000000"/>
          <w:spacing w:val="0"/>
          <w:sz w:val="21"/>
          <w:szCs w:val="21"/>
          <w:lang w:val="en-US" w:eastAsia="zh-CN"/>
        </w:rPr>
        <w:t>它与测量绝缘电阻的原理基本上是相同的，而且检出缺陷的性质也大致相同。但由于泄漏电流测量中所用的电源一般均由高压整流设备提供，并用微安表直接读取泄漏电流。它有试验电压可随意调节；灵敏度高，测量重复性较好；换算绝缘电阻值；可用测量吸收比来判断绝缘缺陷等特点。</w:t>
      </w:r>
    </w:p>
    <w:p>
      <w:pPr>
        <w:pStyle w:val="7"/>
        <w:keepNext w:val="0"/>
        <w:keepLines w:val="0"/>
        <w:widowControl/>
        <w:numPr>
          <w:numId w:val="0"/>
        </w:numPr>
        <w:suppressLineNumbers w:val="0"/>
        <w:spacing w:before="75" w:beforeAutospacing="0" w:after="75" w:afterAutospacing="0"/>
        <w:ind w:right="0" w:rightChars="0"/>
        <w:rPr>
          <w:rFonts w:hint="eastAsia" w:ascii="宋体" w:hAnsi="宋体" w:eastAsia="宋体" w:cs="宋体"/>
          <w:b w:val="0"/>
          <w:bCs w:val="0"/>
          <w:i w:val="0"/>
          <w:caps w:val="0"/>
          <w:color w:val="000000"/>
          <w:spacing w:val="0"/>
          <w:sz w:val="21"/>
          <w:szCs w:val="21"/>
          <w:lang w:val="en-US" w:eastAsia="zh-CN"/>
        </w:rPr>
      </w:pPr>
      <w:r>
        <w:rPr>
          <w:rFonts w:hint="eastAsia" w:ascii="宋体" w:hAnsi="宋体" w:eastAsia="宋体" w:cs="宋体"/>
          <w:b w:val="0"/>
          <w:bCs w:val="0"/>
          <w:i w:val="0"/>
          <w:caps w:val="0"/>
          <w:color w:val="000000"/>
          <w:spacing w:val="0"/>
          <w:sz w:val="21"/>
          <w:szCs w:val="21"/>
          <w:lang w:val="en-US" w:eastAsia="zh-CN"/>
        </w:rPr>
        <w:t>3、测量介质损失角</w:t>
      </w:r>
    </w:p>
    <w:p>
      <w:pPr>
        <w:pStyle w:val="7"/>
        <w:keepNext w:val="0"/>
        <w:keepLines w:val="0"/>
        <w:widowControl/>
        <w:numPr>
          <w:numId w:val="0"/>
        </w:numPr>
        <w:suppressLineNumbers w:val="0"/>
        <w:spacing w:before="75" w:beforeAutospacing="0" w:after="75" w:afterAutospacing="0"/>
        <w:ind w:right="0" w:rightChars="0"/>
        <w:rPr>
          <w:rFonts w:hint="eastAsia" w:ascii="宋体" w:hAnsi="宋体" w:eastAsia="宋体" w:cs="宋体"/>
          <w:b w:val="0"/>
          <w:bCs w:val="0"/>
          <w:i w:val="0"/>
          <w:caps w:val="0"/>
          <w:color w:val="000000"/>
          <w:spacing w:val="0"/>
          <w:sz w:val="21"/>
          <w:szCs w:val="21"/>
          <w:lang w:val="en-US" w:eastAsia="zh-CN"/>
        </w:rPr>
      </w:pPr>
      <w:r>
        <w:rPr>
          <w:rFonts w:hint="eastAsia" w:ascii="宋体" w:hAnsi="宋体" w:eastAsia="宋体" w:cs="宋体"/>
          <w:b w:val="0"/>
          <w:bCs w:val="0"/>
          <w:i w:val="0"/>
          <w:caps w:val="0"/>
          <w:color w:val="000000"/>
          <w:spacing w:val="0"/>
          <w:sz w:val="21"/>
          <w:szCs w:val="21"/>
          <w:lang w:val="en-US" w:eastAsia="zh-CN"/>
        </w:rPr>
        <w:t>它是一项灵敏度很高的试验项目，它可以发现电气设备绝缘整体受潮、劣化、变质以及小体积被试设备贯通或未贯通的局部缺陷。但当被试品体积较大，而缺陷所占的体积又较小时，用这种方法就难以发现了。它广泛应用在电工制造和电气设备交接和预防性试验中。</w:t>
      </w:r>
    </w:p>
    <w:p>
      <w:pPr>
        <w:pStyle w:val="7"/>
        <w:keepNext w:val="0"/>
        <w:keepLines w:val="0"/>
        <w:widowControl/>
        <w:numPr>
          <w:numId w:val="0"/>
        </w:numPr>
        <w:suppressLineNumbers w:val="0"/>
        <w:spacing w:before="75" w:beforeAutospacing="0" w:after="75" w:afterAutospacing="0"/>
        <w:ind w:right="0" w:rightChars="0"/>
        <w:rPr>
          <w:rFonts w:hint="eastAsia" w:ascii="宋体" w:hAnsi="宋体" w:eastAsia="宋体" w:cs="宋体"/>
          <w:b w:val="0"/>
          <w:bCs w:val="0"/>
          <w:i w:val="0"/>
          <w:caps w:val="0"/>
          <w:color w:val="000000"/>
          <w:spacing w:val="0"/>
          <w:sz w:val="21"/>
          <w:szCs w:val="21"/>
          <w:lang w:val="en-US" w:eastAsia="zh-CN"/>
        </w:rPr>
      </w:pPr>
      <w:r>
        <w:rPr>
          <w:rFonts w:hint="eastAsia" w:ascii="宋体" w:hAnsi="宋体" w:eastAsia="宋体" w:cs="宋体"/>
          <w:b w:val="0"/>
          <w:bCs w:val="0"/>
          <w:i w:val="0"/>
          <w:caps w:val="0"/>
          <w:color w:val="000000"/>
          <w:spacing w:val="0"/>
          <w:sz w:val="21"/>
          <w:szCs w:val="21"/>
          <w:lang w:val="en-US" w:eastAsia="zh-CN"/>
        </w:rPr>
        <w:t>4、交流耐压试验</w:t>
      </w:r>
    </w:p>
    <w:p>
      <w:pPr>
        <w:pStyle w:val="7"/>
        <w:keepNext w:val="0"/>
        <w:keepLines w:val="0"/>
        <w:widowControl/>
        <w:numPr>
          <w:numId w:val="0"/>
        </w:numPr>
        <w:suppressLineNumbers w:val="0"/>
        <w:spacing w:before="75" w:beforeAutospacing="0" w:after="75" w:afterAutospacing="0"/>
        <w:ind w:right="0" w:rightChars="0"/>
        <w:rPr>
          <w:rFonts w:hint="eastAsia" w:ascii="宋体" w:hAnsi="宋体" w:eastAsia="宋体" w:cs="宋体"/>
          <w:b w:val="0"/>
          <w:bCs w:val="0"/>
          <w:i w:val="0"/>
          <w:caps w:val="0"/>
          <w:color w:val="000000"/>
          <w:spacing w:val="0"/>
          <w:sz w:val="21"/>
          <w:szCs w:val="21"/>
          <w:lang w:val="en-US" w:eastAsia="zh-CN"/>
        </w:rPr>
      </w:pPr>
      <w:r>
        <w:rPr>
          <w:rFonts w:hint="eastAsia" w:ascii="宋体" w:hAnsi="宋体" w:eastAsia="宋体" w:cs="宋体"/>
          <w:b w:val="0"/>
          <w:bCs w:val="0"/>
          <w:i w:val="0"/>
          <w:caps w:val="0"/>
          <w:color w:val="000000"/>
          <w:spacing w:val="0"/>
          <w:sz w:val="21"/>
          <w:szCs w:val="21"/>
          <w:lang w:val="en-US" w:eastAsia="zh-CN"/>
        </w:rPr>
        <w:t>它是破坏性试验中的一种，它能进一步诊断出电气设备的绝缘缺陷。交流耐压试验是鉴定电气设备绝缘强度的严格、有效和直接的试验方法，它能检出绝缘在正常运行时的弱点，对判断电气设备能否继续投入运行具有决定性的作用。</w:t>
      </w:r>
    </w:p>
    <w:p>
      <w:pPr>
        <w:pStyle w:val="7"/>
        <w:keepNext w:val="0"/>
        <w:keepLines w:val="0"/>
        <w:widowControl/>
        <w:numPr>
          <w:numId w:val="0"/>
        </w:numPr>
        <w:suppressLineNumbers w:val="0"/>
        <w:spacing w:before="75" w:beforeAutospacing="0" w:after="75" w:afterAutospacing="0"/>
        <w:ind w:right="0" w:rightChars="0"/>
        <w:rPr>
          <w:rFonts w:hint="eastAsia" w:ascii="宋体" w:hAnsi="宋体" w:eastAsia="宋体" w:cs="宋体"/>
          <w:b w:val="0"/>
          <w:bCs w:val="0"/>
          <w:i w:val="0"/>
          <w:caps w:val="0"/>
          <w:color w:val="000000"/>
          <w:spacing w:val="0"/>
          <w:sz w:val="21"/>
          <w:szCs w:val="21"/>
          <w:lang w:val="en-US" w:eastAsia="zh-CN"/>
        </w:rPr>
      </w:pPr>
      <w:r>
        <w:rPr>
          <w:rFonts w:hint="eastAsia" w:ascii="宋体" w:hAnsi="宋体" w:eastAsia="宋体" w:cs="宋体"/>
          <w:b w:val="0"/>
          <w:bCs w:val="0"/>
          <w:i w:val="0"/>
          <w:caps w:val="0"/>
          <w:color w:val="000000"/>
          <w:spacing w:val="0"/>
          <w:sz w:val="21"/>
          <w:szCs w:val="21"/>
          <w:lang w:val="en-US" w:eastAsia="zh-CN"/>
        </w:rPr>
        <w:t>5、直流耐压试验</w:t>
      </w:r>
    </w:p>
    <w:p>
      <w:pPr>
        <w:pStyle w:val="7"/>
        <w:keepNext w:val="0"/>
        <w:keepLines w:val="0"/>
        <w:widowControl/>
        <w:numPr>
          <w:numId w:val="0"/>
        </w:numPr>
        <w:suppressLineNumbers w:val="0"/>
        <w:spacing w:before="75" w:beforeAutospacing="0" w:after="75" w:afterAutospacing="0"/>
        <w:ind w:right="0" w:rightChars="0"/>
        <w:rPr>
          <w:rFonts w:hint="eastAsia" w:ascii="宋体" w:hAnsi="宋体" w:eastAsia="宋体" w:cs="宋体"/>
          <w:b w:val="0"/>
          <w:bCs w:val="0"/>
          <w:i w:val="0"/>
          <w:caps w:val="0"/>
          <w:color w:val="000000"/>
          <w:spacing w:val="0"/>
          <w:sz w:val="21"/>
          <w:szCs w:val="21"/>
          <w:lang w:val="en-US" w:eastAsia="zh-CN"/>
        </w:rPr>
      </w:pPr>
      <w:r>
        <w:rPr>
          <w:rFonts w:hint="eastAsia" w:ascii="宋体" w:hAnsi="宋体" w:eastAsia="宋体" w:cs="宋体"/>
          <w:b w:val="0"/>
          <w:bCs w:val="0"/>
          <w:i w:val="0"/>
          <w:caps w:val="0"/>
          <w:color w:val="000000"/>
          <w:spacing w:val="0"/>
          <w:sz w:val="21"/>
          <w:szCs w:val="21"/>
          <w:lang w:val="en-US" w:eastAsia="zh-CN"/>
        </w:rPr>
        <w:t>它除能发现设备绝缘受潮、劣化外，对发现绝缘的某些局部缺陷具有特殊的作用。直流耐压试验能够发现某些交流耐压试验所不能发现的缺陷，交流与直流耐压试验这两种试验不能互相代替，必须同时应用于预防性试验中，特别是电机、电缆等更应当做直流耐压试验。</w:t>
      </w:r>
    </w:p>
    <w:p>
      <w:pPr>
        <w:pStyle w:val="7"/>
        <w:keepNext w:val="0"/>
        <w:keepLines w:val="0"/>
        <w:widowControl/>
        <w:numPr>
          <w:numId w:val="0"/>
        </w:numPr>
        <w:suppressLineNumbers w:val="0"/>
        <w:spacing w:before="75" w:beforeAutospacing="0" w:after="75" w:afterAutospacing="0"/>
        <w:ind w:right="0" w:rightChars="0"/>
        <w:rPr>
          <w:rFonts w:hint="eastAsia" w:ascii="宋体" w:hAnsi="宋体" w:eastAsia="宋体" w:cs="宋体"/>
          <w:b w:val="0"/>
          <w:bCs w:val="0"/>
          <w:i w:val="0"/>
          <w:caps w:val="0"/>
          <w:color w:val="000000"/>
          <w:spacing w:val="0"/>
          <w:sz w:val="21"/>
          <w:szCs w:val="21"/>
          <w:lang w:val="en-US" w:eastAsia="zh-CN"/>
        </w:rPr>
      </w:pPr>
      <w:r>
        <w:rPr>
          <w:rFonts w:hint="eastAsia" w:ascii="宋体" w:hAnsi="宋体" w:eastAsia="宋体" w:cs="宋体"/>
          <w:b w:val="0"/>
          <w:bCs w:val="0"/>
          <w:i w:val="0"/>
          <w:caps w:val="0"/>
          <w:color w:val="000000"/>
          <w:spacing w:val="0"/>
          <w:sz w:val="21"/>
          <w:szCs w:val="21"/>
          <w:lang w:val="en-US" w:eastAsia="zh-CN"/>
        </w:rPr>
        <w:t>6、非破坏性试验与破坏性试验</w:t>
      </w:r>
    </w:p>
    <w:p>
      <w:pPr>
        <w:pStyle w:val="7"/>
        <w:keepNext w:val="0"/>
        <w:keepLines w:val="0"/>
        <w:widowControl/>
        <w:numPr>
          <w:numId w:val="0"/>
        </w:numPr>
        <w:suppressLineNumbers w:val="0"/>
        <w:spacing w:before="75" w:beforeAutospacing="0" w:after="75" w:afterAutospacing="0"/>
        <w:ind w:right="0" w:rightChars="0"/>
        <w:rPr>
          <w:rFonts w:hint="eastAsia" w:ascii="宋体" w:hAnsi="宋体" w:eastAsia="宋体" w:cs="宋体"/>
          <w:b w:val="0"/>
          <w:bCs w:val="0"/>
          <w:i w:val="0"/>
          <w:caps w:val="0"/>
          <w:color w:val="000000"/>
          <w:spacing w:val="0"/>
          <w:sz w:val="21"/>
          <w:szCs w:val="21"/>
          <w:lang w:val="en-US" w:eastAsia="zh-CN"/>
        </w:rPr>
      </w:pPr>
      <w:r>
        <w:rPr>
          <w:rFonts w:hint="eastAsia" w:ascii="宋体" w:hAnsi="宋体" w:eastAsia="宋体" w:cs="宋体"/>
          <w:b w:val="0"/>
          <w:bCs w:val="0"/>
          <w:i w:val="0"/>
          <w:caps w:val="0"/>
          <w:color w:val="000000"/>
          <w:spacing w:val="0"/>
          <w:sz w:val="21"/>
          <w:szCs w:val="21"/>
          <w:lang w:val="en-US" w:eastAsia="zh-CN"/>
        </w:rPr>
        <w:t>非破坏性试验：是在较低电压（低于或接近于额定电压）下进行试验。其中测量绝缘电阻、泄漏电流和介质损失角等试验项目为非破坏性试验。</w:t>
      </w:r>
    </w:p>
    <w:p>
      <w:pPr>
        <w:pStyle w:val="7"/>
        <w:keepNext w:val="0"/>
        <w:keepLines w:val="0"/>
        <w:widowControl/>
        <w:numPr>
          <w:numId w:val="0"/>
        </w:numPr>
        <w:suppressLineNumbers w:val="0"/>
        <w:spacing w:before="75" w:beforeAutospacing="0" w:after="75" w:afterAutospacing="0"/>
        <w:ind w:right="0" w:rightChars="0"/>
        <w:rPr>
          <w:rFonts w:hint="eastAsia" w:ascii="宋体" w:hAnsi="宋体" w:eastAsia="宋体" w:cs="宋体"/>
          <w:b w:val="0"/>
          <w:bCs w:val="0"/>
          <w:i w:val="0"/>
          <w:caps w:val="0"/>
          <w:color w:val="000000"/>
          <w:spacing w:val="0"/>
          <w:sz w:val="21"/>
          <w:szCs w:val="21"/>
          <w:lang w:val="en-US" w:eastAsia="zh-CN"/>
        </w:rPr>
      </w:pPr>
    </w:p>
    <w:p>
      <w:pPr>
        <w:pStyle w:val="7"/>
        <w:keepNext w:val="0"/>
        <w:keepLines w:val="0"/>
        <w:widowControl/>
        <w:numPr>
          <w:numId w:val="0"/>
        </w:numPr>
        <w:suppressLineNumbers w:val="0"/>
        <w:spacing w:before="75" w:beforeAutospacing="0" w:after="75" w:afterAutospacing="0"/>
        <w:ind w:right="0" w:rightChars="0"/>
        <w:rPr>
          <w:rFonts w:hint="eastAsia" w:ascii="宋体" w:hAnsi="宋体" w:eastAsia="宋体" w:cs="宋体"/>
          <w:b w:val="0"/>
          <w:bCs w:val="0"/>
          <w:i w:val="0"/>
          <w:caps w:val="0"/>
          <w:color w:val="000000"/>
          <w:spacing w:val="0"/>
          <w:sz w:val="21"/>
          <w:szCs w:val="21"/>
          <w:lang w:val="en-US" w:eastAsia="zh-CN"/>
        </w:rPr>
      </w:pPr>
      <w:r>
        <w:rPr>
          <w:rFonts w:hint="eastAsia" w:ascii="宋体" w:hAnsi="宋体" w:eastAsia="宋体" w:cs="宋体"/>
          <w:b w:val="0"/>
          <w:bCs w:val="0"/>
          <w:i w:val="0"/>
          <w:caps w:val="0"/>
          <w:color w:val="000000"/>
          <w:spacing w:val="0"/>
          <w:sz w:val="21"/>
          <w:szCs w:val="21"/>
          <w:lang w:val="en-US" w:eastAsia="zh-CN"/>
        </w:rPr>
        <w:t>破坏性试验：是指在高于工作电压下所进行的试验，也称耐压试验。试验时在电气设备绝缘上施加规定的试验电压，考验在此电压下的耐受能力。直流耐压试验和交流耐压试验均属于破坏性试验。</w:t>
      </w:r>
    </w:p>
    <w:p>
      <w:pPr>
        <w:pStyle w:val="7"/>
        <w:keepNext w:val="0"/>
        <w:keepLines w:val="0"/>
        <w:widowControl/>
        <w:numPr>
          <w:numId w:val="0"/>
        </w:numPr>
        <w:suppressLineNumbers w:val="0"/>
        <w:spacing w:before="75" w:beforeAutospacing="0" w:after="75" w:afterAutospacing="0"/>
        <w:ind w:right="0" w:rightChars="0"/>
        <w:rPr>
          <w:rFonts w:hint="eastAsia" w:ascii="宋体" w:hAnsi="宋体" w:eastAsia="宋体" w:cs="宋体"/>
          <w:b w:val="0"/>
          <w:bCs w:val="0"/>
          <w:i w:val="0"/>
          <w:caps w:val="0"/>
          <w:color w:val="000000"/>
          <w:spacing w:val="0"/>
          <w:sz w:val="21"/>
          <w:szCs w:val="21"/>
          <w:lang w:val="en-US" w:eastAsia="zh-CN"/>
        </w:rPr>
      </w:pPr>
    </w:p>
    <w:p>
      <w:pPr>
        <w:pStyle w:val="7"/>
        <w:keepNext w:val="0"/>
        <w:keepLines w:val="0"/>
        <w:widowControl/>
        <w:numPr>
          <w:numId w:val="0"/>
        </w:numPr>
        <w:suppressLineNumbers w:val="0"/>
        <w:spacing w:before="75" w:beforeAutospacing="0" w:after="75" w:afterAutospacing="0"/>
        <w:ind w:right="0" w:rightChars="0"/>
        <w:rPr>
          <w:rFonts w:hint="eastAsia" w:ascii="宋体" w:hAnsi="宋体" w:eastAsia="宋体" w:cs="宋体"/>
          <w:b w:val="0"/>
          <w:bCs w:val="0"/>
          <w:i w:val="0"/>
          <w:caps w:val="0"/>
          <w:color w:val="000000"/>
          <w:spacing w:val="0"/>
          <w:sz w:val="21"/>
          <w:szCs w:val="21"/>
          <w:lang w:val="en-US" w:eastAsia="zh-CN"/>
        </w:rPr>
      </w:pPr>
      <w:r>
        <w:rPr>
          <w:rFonts w:hint="eastAsia" w:ascii="宋体" w:hAnsi="宋体" w:eastAsia="宋体" w:cs="宋体"/>
          <w:b w:val="0"/>
          <w:bCs w:val="0"/>
          <w:i w:val="0"/>
          <w:caps w:val="0"/>
          <w:color w:val="000000"/>
          <w:spacing w:val="0"/>
          <w:sz w:val="21"/>
          <w:szCs w:val="21"/>
          <w:lang w:val="en-US" w:eastAsia="zh-CN"/>
        </w:rPr>
        <w:t>这两类试验是有一定顺序的，应首先进行非破坏性试验，然后再进行破坏性试验，这样可避免不应有的击穿事故。</w:t>
      </w:r>
    </w:p>
    <w:p>
      <w:pPr>
        <w:pStyle w:val="7"/>
        <w:keepNext w:val="0"/>
        <w:keepLines w:val="0"/>
        <w:widowControl/>
        <w:numPr>
          <w:numId w:val="0"/>
        </w:numPr>
        <w:suppressLineNumbers w:val="0"/>
        <w:spacing w:before="75" w:beforeAutospacing="0" w:after="75" w:afterAutospacing="0"/>
        <w:ind w:right="0" w:rightChars="0" w:firstLine="420"/>
        <w:rPr>
          <w:rFonts w:hint="eastAsia" w:ascii="宋体" w:hAnsi="宋体" w:eastAsia="宋体" w:cs="宋体"/>
          <w:b w:val="0"/>
          <w:bCs w:val="0"/>
          <w:i w:val="0"/>
          <w:caps w:val="0"/>
          <w:color w:val="000000"/>
          <w:spacing w:val="0"/>
          <w:sz w:val="21"/>
          <w:szCs w:val="21"/>
          <w:lang w:val="en-US" w:eastAsia="zh-CN"/>
        </w:rPr>
      </w:pPr>
    </w:p>
    <w:p>
      <w:pPr>
        <w:pStyle w:val="7"/>
        <w:keepNext w:val="0"/>
        <w:keepLines w:val="0"/>
        <w:widowControl/>
        <w:suppressLineNumbers w:val="0"/>
        <w:spacing w:before="75" w:beforeAutospacing="0" w:after="75" w:afterAutospacing="0"/>
        <w:ind w:left="0" w:right="0"/>
        <w:rPr>
          <w:rFonts w:hint="eastAsia" w:ascii="宋体" w:hAnsi="宋体" w:eastAsia="宋体" w:cs="宋体"/>
          <w:b w:val="0"/>
          <w:bCs w:val="0"/>
          <w:i w:val="0"/>
          <w:caps w:val="0"/>
          <w:color w:val="000000"/>
          <w:spacing w:val="0"/>
          <w:sz w:val="21"/>
          <w:szCs w:val="21"/>
          <w:lang w:val="en-US" w:eastAsia="zh-CN"/>
        </w:rPr>
      </w:pPr>
      <w:r>
        <w:rPr>
          <w:rFonts w:ascii="sans serif" w:hAnsi="sans serif" w:eastAsia="sans serif" w:cs="sans serif"/>
          <w:i w:val="0"/>
          <w:caps w:val="0"/>
          <w:color w:val="000000"/>
          <w:spacing w:val="0"/>
          <w:sz w:val="18"/>
          <w:szCs w:val="18"/>
        </w:rPr>
        <w:t>尊敬的客户：感谢您关注我们的产品，本公司除了有此产品介绍以外，还有</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"http://www.zhengyuandianqi.com/product/9003.html" </w:instrText>
      </w:r>
      <w:r>
        <w:rPr>
          <w:rFonts w:hint="default" w:ascii="sans serif" w:hAnsi="sans serif" w:eastAsia="sans serif" w:cs="sans serif"/>
          <w:i w:val="0"/>
          <w:caps w:val="0"/>
          <w:spacing w:val="0"/>
          <w:sz w:val="18"/>
          <w:szCs w:val="18"/>
        </w:rPr>
        <w:fldChar w:fldCharType="separate"/>
      </w:r>
      <w:r>
        <w:rPr>
          <w:rStyle w:val="11"/>
          <w:rFonts w:hint="default" w:ascii="sans serif" w:hAnsi="sans serif" w:eastAsia="sans serif" w:cs="sans serif"/>
          <w:i w:val="0"/>
          <w:caps w:val="0"/>
          <w:spacing w:val="0"/>
          <w:sz w:val="18"/>
          <w:szCs w:val="18"/>
          <w:u w:val="single"/>
        </w:rPr>
        <w:t>200A|100A|回路电阻测试仪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"http://www.zhengyuandianqi.com/product/read/641.html" </w:instrText>
      </w:r>
      <w:r>
        <w:rPr>
          <w:rFonts w:hint="default" w:ascii="sans serif" w:hAnsi="sans serif" w:eastAsia="sans serif" w:cs="sans serif"/>
          <w:i w:val="0"/>
          <w:caps w:val="0"/>
          <w:spacing w:val="0"/>
          <w:sz w:val="18"/>
          <w:szCs w:val="18"/>
        </w:rPr>
        <w:fldChar w:fldCharType="separate"/>
      </w:r>
      <w:r>
        <w:rPr>
          <w:rStyle w:val="11"/>
          <w:rFonts w:hint="default" w:ascii="sans serif" w:hAnsi="sans serif" w:eastAsia="sans serif" w:cs="sans serif"/>
          <w:i w:val="0"/>
          <w:caps w:val="0"/>
          <w:spacing w:val="0"/>
          <w:sz w:val="18"/>
          <w:szCs w:val="18"/>
          <w:u w:val="single"/>
        </w:rPr>
        <w:t>回路电阻测试仪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"http://www.zhengyuandianqi.com/product/9005.html" </w:instrText>
      </w:r>
      <w:r>
        <w:rPr>
          <w:rFonts w:hint="default" w:ascii="sans serif" w:hAnsi="sans serif" w:eastAsia="sans serif" w:cs="sans serif"/>
          <w:i w:val="0"/>
          <w:caps w:val="0"/>
          <w:spacing w:val="0"/>
          <w:sz w:val="18"/>
          <w:szCs w:val="18"/>
        </w:rPr>
        <w:fldChar w:fldCharType="separate"/>
      </w:r>
      <w:r>
        <w:rPr>
          <w:rStyle w:val="11"/>
          <w:rFonts w:hint="default" w:ascii="sans serif" w:hAnsi="sans serif" w:eastAsia="sans serif" w:cs="sans serif"/>
          <w:i w:val="0"/>
          <w:caps w:val="0"/>
          <w:spacing w:val="0"/>
          <w:sz w:val="18"/>
          <w:szCs w:val="18"/>
          <w:u w:val="single"/>
        </w:rPr>
        <w:t>超高压耐压测试仪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"http://www.zhengyuandianqi.com/product/9006.html" </w:instrText>
      </w:r>
      <w:r>
        <w:rPr>
          <w:rFonts w:hint="default" w:ascii="sans serif" w:hAnsi="sans serif" w:eastAsia="sans serif" w:cs="sans serif"/>
          <w:i w:val="0"/>
          <w:caps w:val="0"/>
          <w:spacing w:val="0"/>
          <w:sz w:val="18"/>
          <w:szCs w:val="18"/>
        </w:rPr>
        <w:fldChar w:fldCharType="separate"/>
      </w:r>
      <w:r>
        <w:rPr>
          <w:rStyle w:val="11"/>
          <w:rFonts w:hint="default" w:ascii="sans serif" w:hAnsi="sans serif" w:eastAsia="sans serif" w:cs="sans serif"/>
          <w:i w:val="0"/>
          <w:caps w:val="0"/>
          <w:spacing w:val="0"/>
          <w:sz w:val="18"/>
          <w:szCs w:val="18"/>
          <w:u w:val="single"/>
        </w:rPr>
        <w:t>互感器测试仪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"http://www.zhengyuandianqi.com/product/9019.html" </w:instrText>
      </w:r>
      <w:r>
        <w:rPr>
          <w:rFonts w:hint="default" w:ascii="sans serif" w:hAnsi="sans serif" w:eastAsia="sans serif" w:cs="sans serif"/>
          <w:i w:val="0"/>
          <w:caps w:val="0"/>
          <w:spacing w:val="0"/>
          <w:sz w:val="18"/>
          <w:szCs w:val="18"/>
        </w:rPr>
        <w:fldChar w:fldCharType="separate"/>
      </w:r>
      <w:r>
        <w:rPr>
          <w:rStyle w:val="11"/>
          <w:rFonts w:hint="default" w:ascii="sans serif" w:hAnsi="sans serif" w:eastAsia="sans serif" w:cs="sans serif"/>
          <w:i w:val="0"/>
          <w:caps w:val="0"/>
          <w:spacing w:val="0"/>
          <w:sz w:val="18"/>
          <w:szCs w:val="18"/>
          <w:u w:val="single"/>
        </w:rPr>
        <w:t>双钳相位伏安表</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等等的介绍，您如果对我们的产品有兴趣，欢迎来电咨询。谢谢!</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sans serif">
    <w:altName w:val="Times New Roman"/>
    <w:panose1 w:val="00000000000000000000"/>
    <w:charset w:val="00"/>
    <w:family w:val="roman"/>
    <w:pitch w:val="default"/>
    <w:sig w:usb0="00000000" w:usb1="00000000" w:usb2="00000000" w:usb3="00000000" w:csb0="00040001" w:csb1="00000000"/>
  </w:font>
  <w:font w:name="sans-serif">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华文楷体">
    <w:altName w:val="宋体"/>
    <w:panose1 w:val="02010600040101010101"/>
    <w:charset w:val="86"/>
    <w:family w:val="auto"/>
    <w:pitch w:val="default"/>
    <w:sig w:usb0="00000000" w:usb1="00000000" w:usb2="00000000" w:usb3="00000000" w:csb0="0004009F" w:csb1="DFD70000"/>
  </w:font>
  <w:font w:name="华文新魏">
    <w:panose1 w:val="02010800040101010101"/>
    <w:charset w:val="86"/>
    <w:family w:val="auto"/>
    <w:pitch w:val="default"/>
    <w:sig w:usb0="00000001" w:usb1="080F0000" w:usb2="00000000" w:usb3="00000000" w:csb0="00040000" w:csb1="00000000"/>
  </w:font>
  <w:font w:name="Verdana">
    <w:panose1 w:val="020B0604030504040204"/>
    <w:charset w:val="00"/>
    <w:family w:val="swiss"/>
    <w:pitch w:val="default"/>
    <w:sig w:usb0="A10006FF" w:usb1="4000205B" w:usb2="00000010" w:usb3="00000000" w:csb0="2000019F" w:csb1="00000000"/>
  </w:font>
  <w:font w:name="Arial">
    <w:panose1 w:val="020B0604020202020204"/>
    <w:charset w:val="00"/>
    <w:family w:val="swiss"/>
    <w:pitch w:val="default"/>
    <w:sig w:usb0="E0002AFF" w:usb1="C0007843" w:usb2="00000009" w:usb3="00000000" w:csb0="400001FF" w:csb1="FFFF0000"/>
  </w:font>
  <w:font w:name="Symbol">
    <w:panose1 w:val="05050102010706020507"/>
    <w:charset w:val="00"/>
    <w:family w:val="auto"/>
    <w:pitch w:val="default"/>
    <w:sig w:usb0="00000000" w:usb1="00000000" w:usb2="00000000" w:usb3="00000000" w:csb0="80000000" w:csb1="00000000"/>
  </w:font>
  <w:font w:name="隶书">
    <w:panose1 w:val="02010509060101010101"/>
    <w:charset w:val="86"/>
    <w:family w:val="auto"/>
    <w:pitch w:val="default"/>
    <w:sig w:usb0="00000001" w:usb1="080E0000" w:usb2="00000000" w:usb3="00000000" w:csb0="00040000" w:csb1="00000000"/>
  </w:font>
  <w:font w:name="helvetica">
    <w:altName w:val="Segoe Print"/>
    <w:panose1 w:val="00000000000000000000"/>
    <w:charset w:val="00"/>
    <w:family w:val="auto"/>
    <w:pitch w:val="default"/>
    <w:sig w:usb0="00000000" w:usb1="00000000" w:usb2="00000000" w:usb3="00000000" w:csb0="00000000" w:csb1="00000000"/>
  </w:font>
  <w:font w:name="Trebuchet MS">
    <w:panose1 w:val="020B0603020202020204"/>
    <w:charset w:val="00"/>
    <w:family w:val="auto"/>
    <w:pitch w:val="default"/>
    <w:sig w:usb0="00000287" w:usb1="00000000" w:usb2="00000000" w:usb3="00000000" w:csb0="2000009F" w:csb1="00000000"/>
  </w:font>
  <w:font w:name="楷体">
    <w:panose1 w:val="02010609060101010101"/>
    <w:charset w:val="86"/>
    <w:family w:val="modern"/>
    <w:pitch w:val="default"/>
    <w:sig w:usb0="800002BF" w:usb1="38CF7CFA" w:usb2="00000016" w:usb3="00000000" w:csb0="00040001" w:csb1="00000000"/>
  </w:font>
  <w:font w:name="PMingLiU">
    <w:panose1 w:val="02020500000000000000"/>
    <w:charset w:val="88"/>
    <w:family w:val="auto"/>
    <w:pitch w:val="default"/>
    <w:sig w:usb0="A00002FF" w:usb1="28CFFCFA" w:usb2="00000016" w:usb3="00000000" w:csb0="00100001" w:csb1="00000000"/>
  </w:font>
  <w:font w:name="PingFang SC">
    <w:altName w:val="Segoe Print"/>
    <w:panose1 w:val="00000000000000000000"/>
    <w:charset w:val="00"/>
    <w:family w:val="auto"/>
    <w:pitch w:val="default"/>
    <w:sig w:usb0="00000000" w:usb1="00000000" w:usb2="00000000" w:usb3="00000000" w:csb0="00000000" w:csb1="00000000"/>
  </w:font>
  <w:font w:name="楷体_gb2312">
    <w:altName w:val="宋体"/>
    <w:panose1 w:val="00000000000000000000"/>
    <w:charset w:val="00"/>
    <w:family w:val="auto"/>
    <w:pitch w:val="default"/>
    <w:sig w:usb0="00000000" w:usb1="00000000" w:usb2="00000000" w:usb3="00000000" w:csb0="00000000" w:csb1="00000000"/>
  </w:font>
  <w:font w:name="΢���ź�">
    <w:altName w:val="Segoe Print"/>
    <w:panose1 w:val="00000000000000000000"/>
    <w:charset w:val="00"/>
    <w:family w:val="auto"/>
    <w:pitch w:val="default"/>
    <w:sig w:usb0="00000000" w:usb1="00000000" w:usb2="00000000" w:usb3="00000000" w:csb0="00000000" w:csb1="00000000"/>
  </w:font>
  <w:font w:name="MingLiU">
    <w:panose1 w:val="02020509000000000000"/>
    <w:charset w:val="88"/>
    <w:family w:val="auto"/>
    <w:pitch w:val="default"/>
    <w:sig w:usb0="A00002FF" w:usb1="28CFFCFA" w:usb2="00000016" w:usb3="00000000" w:csb0="00100001" w:csb1="00000000"/>
  </w:font>
  <w:font w:name="仿宋_gb2312">
    <w:altName w:val="仿宋"/>
    <w:panose1 w:val="00000000000000000000"/>
    <w:charset w:val="00"/>
    <w:family w:val="auto"/>
    <w:pitch w:val="default"/>
    <w:sig w:usb0="00000000" w:usb1="00000000" w:usb2="00000000" w:usb3="00000000" w:csb0="00000000" w:csb1="00000000"/>
  </w:font>
  <w:font w:name="Gulim">
    <w:panose1 w:val="020B0600000101010101"/>
    <w:charset w:val="81"/>
    <w:family w:val="auto"/>
    <w:pitch w:val="default"/>
    <w:sig w:usb0="B00002AF" w:usb1="69D77CFB" w:usb2="00000030" w:usb3="00000000" w:csb0="4008009F" w:csb1="DFD70000"/>
  </w:font>
  <w:font w:name="Webdings">
    <w:panose1 w:val="05030102010509060703"/>
    <w:charset w:val="02"/>
    <w:family w:val="roman"/>
    <w:pitch w:val="default"/>
    <w:sig w:usb0="00000000" w:usb1="00000000" w:usb2="00000000" w:usb3="00000000" w:csb0="80000000" w:csb1="00000000"/>
  </w:font>
  <w:font w:name="楷体_GB2312">
    <w:altName w:val="楷体"/>
    <w:panose1 w:val="00000000000000000000"/>
    <w:charset w:val="86"/>
    <w:family w:val="modern"/>
    <w:pitch w:val="default"/>
    <w:sig w:usb0="00000000" w:usb1="00000000" w:usb2="00000010" w:usb3="00000000" w:csb0="00040000" w:csb1="00000000"/>
  </w:font>
  <w:font w:name="Georgia">
    <w:panose1 w:val="02040502050405020303"/>
    <w:charset w:val="00"/>
    <w:family w:val="auto"/>
    <w:pitch w:val="default"/>
    <w:sig w:usb0="00000287" w:usb1="00000000" w:usb2="00000000" w:usb3="00000000" w:csb0="2000009F" w:csb1="00000000"/>
  </w:font>
  <w:font w:name="hiragino sans gb">
    <w:altName w:val="Segoe Print"/>
    <w:panose1 w:val="00000000000000000000"/>
    <w:charset w:val="00"/>
    <w:family w:val="auto"/>
    <w:pitch w:val="default"/>
    <w:sig w:usb0="00000000" w:usb1="00000000" w:usb2="00000000" w:usb3="00000000" w:csb0="00000000" w:csb1="00000000"/>
  </w:font>
  <w:font w:name="Lucida Sans Unicode">
    <w:panose1 w:val="020B0602030504020204"/>
    <w:charset w:val="00"/>
    <w:family w:val="auto"/>
    <w:pitch w:val="default"/>
    <w:sig w:usb0="80001AFF" w:usb1="0000396B" w:usb2="00000000" w:usb3="00000000" w:csb0="200000BF" w:csb1="D7F70000"/>
  </w:font>
  <w:font w:name="monospace">
    <w:altName w:val="Segoe Print"/>
    <w:panose1 w:val="00000000000000000000"/>
    <w:charset w:val="00"/>
    <w:family w:val="auto"/>
    <w:pitch w:val="default"/>
    <w:sig w:usb0="00000000" w:usb1="00000000" w:usb2="00000000" w:usb3="00000000" w:csb0="00000000" w:csb1="00000000"/>
  </w:font>
  <w:font w:name="Courier New">
    <w:panose1 w:val="02070309020205020404"/>
    <w:charset w:val="00"/>
    <w:family w:val="auto"/>
    <w:pitch w:val="default"/>
    <w:sig w:usb0="E0002AFF" w:usb1="C0007843" w:usb2="00000009" w:usb3="00000000" w:csb0="400001FF" w:csb1="FFFF0000"/>
  </w:font>
  <w:font w:name="瀹嬩綋">
    <w:altName w:val="Segoe Print"/>
    <w:panose1 w:val="00000000000000000000"/>
    <w:charset w:val="00"/>
    <w:family w:val="auto"/>
    <w:pitch w:val="default"/>
    <w:sig w:usb0="00000000" w:usb1="00000000" w:usb2="00000000" w:usb3="00000000" w:csb0="00000000" w:csb1="00000000"/>
  </w:font>
  <w:font w:name="����">
    <w:altName w:val="Segoe Print"/>
    <w:panose1 w:val="00000000000000000000"/>
    <w:charset w:val="00"/>
    <w:family w:val="auto"/>
    <w:pitch w:val="default"/>
    <w:sig w:usb0="00000000" w:usb1="00000000" w:usb2="00000000" w:usb3="00000000" w:csb0="00000000" w:csb1="00000000"/>
  </w:font>
  <w:font w:name="hiragino sans gb tahoma arial 宋体 sans-serif">
    <w:altName w:val="宋体"/>
    <w:panose1 w:val="00000000000000000000"/>
    <w:charset w:val="00"/>
    <w:family w:val="auto"/>
    <w:pitch w:val="default"/>
    <w:sig w:usb0="00000000" w:usb1="00000000" w:usb2="00000000" w:usb3="00000000" w:csb0="00000000" w:csb1="00000000"/>
  </w:font>
  <w:font w:name="serif">
    <w:altName w:val="Segoe Print"/>
    <w:panose1 w:val="00000000000000000000"/>
    <w:charset w:val="00"/>
    <w:family w:val="auto"/>
    <w:pitch w:val="default"/>
    <w:sig w:usb0="00000000" w:usb1="00000000" w:usb2="00000000" w:usb3="00000000" w:csb0="00000000" w:csb1="00000000"/>
  </w:font>
  <w:font w:name="幼圆">
    <w:panose1 w:val="0201050906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D15502"/>
    <w:rsid w:val="00315FC6"/>
    <w:rsid w:val="004E3356"/>
    <w:rsid w:val="00580876"/>
    <w:rsid w:val="009046C5"/>
    <w:rsid w:val="00AB7ABF"/>
    <w:rsid w:val="00AC0D04"/>
    <w:rsid w:val="00B46FB2"/>
    <w:rsid w:val="01142233"/>
    <w:rsid w:val="012E3184"/>
    <w:rsid w:val="013D16F7"/>
    <w:rsid w:val="01464C67"/>
    <w:rsid w:val="01574992"/>
    <w:rsid w:val="01586F73"/>
    <w:rsid w:val="01682563"/>
    <w:rsid w:val="017E5169"/>
    <w:rsid w:val="01AC1859"/>
    <w:rsid w:val="01C71C89"/>
    <w:rsid w:val="01D52818"/>
    <w:rsid w:val="01FA53E8"/>
    <w:rsid w:val="024877DC"/>
    <w:rsid w:val="02524ED9"/>
    <w:rsid w:val="02730A95"/>
    <w:rsid w:val="027D1A61"/>
    <w:rsid w:val="02952AD6"/>
    <w:rsid w:val="029773F3"/>
    <w:rsid w:val="02A63176"/>
    <w:rsid w:val="03000491"/>
    <w:rsid w:val="039862D5"/>
    <w:rsid w:val="039F4884"/>
    <w:rsid w:val="03B53A82"/>
    <w:rsid w:val="03DC0AEA"/>
    <w:rsid w:val="03FD7A20"/>
    <w:rsid w:val="04077D33"/>
    <w:rsid w:val="041B0048"/>
    <w:rsid w:val="0451620F"/>
    <w:rsid w:val="047C1469"/>
    <w:rsid w:val="048532D6"/>
    <w:rsid w:val="0486486A"/>
    <w:rsid w:val="052816EB"/>
    <w:rsid w:val="052B6229"/>
    <w:rsid w:val="05500912"/>
    <w:rsid w:val="056077C9"/>
    <w:rsid w:val="05707041"/>
    <w:rsid w:val="058711F5"/>
    <w:rsid w:val="061B109F"/>
    <w:rsid w:val="062E69D4"/>
    <w:rsid w:val="06497D3E"/>
    <w:rsid w:val="06510362"/>
    <w:rsid w:val="067F7274"/>
    <w:rsid w:val="06AF718B"/>
    <w:rsid w:val="06E30004"/>
    <w:rsid w:val="06E93C09"/>
    <w:rsid w:val="071F4062"/>
    <w:rsid w:val="07433C0F"/>
    <w:rsid w:val="076A4A52"/>
    <w:rsid w:val="077545A2"/>
    <w:rsid w:val="07BA0683"/>
    <w:rsid w:val="07C523E2"/>
    <w:rsid w:val="07DC6390"/>
    <w:rsid w:val="07DF66C2"/>
    <w:rsid w:val="07E164EF"/>
    <w:rsid w:val="07F65600"/>
    <w:rsid w:val="08096DD7"/>
    <w:rsid w:val="085B5DB1"/>
    <w:rsid w:val="086927FE"/>
    <w:rsid w:val="0875717D"/>
    <w:rsid w:val="087B0F9D"/>
    <w:rsid w:val="08831128"/>
    <w:rsid w:val="08A6274F"/>
    <w:rsid w:val="08AC139C"/>
    <w:rsid w:val="08B20CB9"/>
    <w:rsid w:val="08BF11E4"/>
    <w:rsid w:val="08C2607B"/>
    <w:rsid w:val="08CD373E"/>
    <w:rsid w:val="08FD2A0B"/>
    <w:rsid w:val="09431526"/>
    <w:rsid w:val="096A334C"/>
    <w:rsid w:val="09760E5F"/>
    <w:rsid w:val="09DC326A"/>
    <w:rsid w:val="09FA3CC5"/>
    <w:rsid w:val="09FE1989"/>
    <w:rsid w:val="0A001A5F"/>
    <w:rsid w:val="0A0E5799"/>
    <w:rsid w:val="0A3A0807"/>
    <w:rsid w:val="0A494A34"/>
    <w:rsid w:val="0A6E2860"/>
    <w:rsid w:val="0A7F2F78"/>
    <w:rsid w:val="0A98476E"/>
    <w:rsid w:val="0A9E1EE9"/>
    <w:rsid w:val="0AA068FB"/>
    <w:rsid w:val="0ABD5BD9"/>
    <w:rsid w:val="0ABE531A"/>
    <w:rsid w:val="0AC737A0"/>
    <w:rsid w:val="0ACE3AF6"/>
    <w:rsid w:val="0AD53FDE"/>
    <w:rsid w:val="0B226714"/>
    <w:rsid w:val="0B304C20"/>
    <w:rsid w:val="0B344364"/>
    <w:rsid w:val="0B465D30"/>
    <w:rsid w:val="0B8371EC"/>
    <w:rsid w:val="0BA125ED"/>
    <w:rsid w:val="0BA830CA"/>
    <w:rsid w:val="0BB31A5F"/>
    <w:rsid w:val="0BC21717"/>
    <w:rsid w:val="0BC75807"/>
    <w:rsid w:val="0BEC4B80"/>
    <w:rsid w:val="0BFD6C8F"/>
    <w:rsid w:val="0C016E0E"/>
    <w:rsid w:val="0C2462BF"/>
    <w:rsid w:val="0C5440B5"/>
    <w:rsid w:val="0C6D0F06"/>
    <w:rsid w:val="0C8F2C1F"/>
    <w:rsid w:val="0CAA612F"/>
    <w:rsid w:val="0CD71082"/>
    <w:rsid w:val="0D4B3CBD"/>
    <w:rsid w:val="0D8E69E9"/>
    <w:rsid w:val="0DA9773F"/>
    <w:rsid w:val="0DB95C1C"/>
    <w:rsid w:val="0E195695"/>
    <w:rsid w:val="0E280FDA"/>
    <w:rsid w:val="0E384646"/>
    <w:rsid w:val="0E601908"/>
    <w:rsid w:val="0E7E33D4"/>
    <w:rsid w:val="0EB1417D"/>
    <w:rsid w:val="0ED62A0B"/>
    <w:rsid w:val="0ED84FA9"/>
    <w:rsid w:val="0EF161A5"/>
    <w:rsid w:val="0F037EC2"/>
    <w:rsid w:val="0F051924"/>
    <w:rsid w:val="0F1B7292"/>
    <w:rsid w:val="0F2A3EDB"/>
    <w:rsid w:val="0F2C0E0F"/>
    <w:rsid w:val="0F3D46E0"/>
    <w:rsid w:val="0F4D5D76"/>
    <w:rsid w:val="0F6719A7"/>
    <w:rsid w:val="0F7A3FA6"/>
    <w:rsid w:val="0FB642BD"/>
    <w:rsid w:val="0FF2059F"/>
    <w:rsid w:val="1006453C"/>
    <w:rsid w:val="10460D1B"/>
    <w:rsid w:val="104F76CF"/>
    <w:rsid w:val="108920E0"/>
    <w:rsid w:val="1097620E"/>
    <w:rsid w:val="10984B68"/>
    <w:rsid w:val="10AB16FD"/>
    <w:rsid w:val="10BB7025"/>
    <w:rsid w:val="10BF617F"/>
    <w:rsid w:val="10C17E39"/>
    <w:rsid w:val="10C27806"/>
    <w:rsid w:val="10D531C9"/>
    <w:rsid w:val="112F0E2E"/>
    <w:rsid w:val="11625ABC"/>
    <w:rsid w:val="119F087B"/>
    <w:rsid w:val="11A33C9E"/>
    <w:rsid w:val="11AA4E6F"/>
    <w:rsid w:val="11E46E3C"/>
    <w:rsid w:val="11FD75FF"/>
    <w:rsid w:val="12490100"/>
    <w:rsid w:val="125C65BC"/>
    <w:rsid w:val="127B6CC2"/>
    <w:rsid w:val="129351F5"/>
    <w:rsid w:val="12BE3205"/>
    <w:rsid w:val="12CA67E6"/>
    <w:rsid w:val="12D40572"/>
    <w:rsid w:val="12E03CBC"/>
    <w:rsid w:val="12E370BF"/>
    <w:rsid w:val="131C0E0D"/>
    <w:rsid w:val="13385D8D"/>
    <w:rsid w:val="133A38E7"/>
    <w:rsid w:val="134B60F2"/>
    <w:rsid w:val="1381702C"/>
    <w:rsid w:val="13993D50"/>
    <w:rsid w:val="139A013C"/>
    <w:rsid w:val="13E35CE3"/>
    <w:rsid w:val="13EE14F1"/>
    <w:rsid w:val="13F44C27"/>
    <w:rsid w:val="13FD1087"/>
    <w:rsid w:val="140D7525"/>
    <w:rsid w:val="141647CE"/>
    <w:rsid w:val="141E7CD4"/>
    <w:rsid w:val="143E670B"/>
    <w:rsid w:val="14493E1D"/>
    <w:rsid w:val="14F7040E"/>
    <w:rsid w:val="14FF62CB"/>
    <w:rsid w:val="15352BB9"/>
    <w:rsid w:val="153F71D6"/>
    <w:rsid w:val="15500B2F"/>
    <w:rsid w:val="1560777D"/>
    <w:rsid w:val="15691128"/>
    <w:rsid w:val="15731E8C"/>
    <w:rsid w:val="15742F7D"/>
    <w:rsid w:val="15932CDA"/>
    <w:rsid w:val="159F15DB"/>
    <w:rsid w:val="15BE0CA7"/>
    <w:rsid w:val="16045DBF"/>
    <w:rsid w:val="162321E5"/>
    <w:rsid w:val="16B9316C"/>
    <w:rsid w:val="16C64E97"/>
    <w:rsid w:val="16F8352E"/>
    <w:rsid w:val="170A67FF"/>
    <w:rsid w:val="17155EF6"/>
    <w:rsid w:val="171F7CBB"/>
    <w:rsid w:val="17941FCD"/>
    <w:rsid w:val="17AE1B14"/>
    <w:rsid w:val="17CC4E9F"/>
    <w:rsid w:val="17FE163D"/>
    <w:rsid w:val="182976C2"/>
    <w:rsid w:val="18392928"/>
    <w:rsid w:val="183E36C8"/>
    <w:rsid w:val="185C461C"/>
    <w:rsid w:val="187853D0"/>
    <w:rsid w:val="187E0CD5"/>
    <w:rsid w:val="18987C4C"/>
    <w:rsid w:val="18B20997"/>
    <w:rsid w:val="18B81622"/>
    <w:rsid w:val="18C257BE"/>
    <w:rsid w:val="18CA7215"/>
    <w:rsid w:val="18CE383C"/>
    <w:rsid w:val="18F65A48"/>
    <w:rsid w:val="19163EFE"/>
    <w:rsid w:val="19552D5C"/>
    <w:rsid w:val="19783FF3"/>
    <w:rsid w:val="19A8734D"/>
    <w:rsid w:val="19AF0ED0"/>
    <w:rsid w:val="1A282310"/>
    <w:rsid w:val="1A3A6627"/>
    <w:rsid w:val="1A5C7169"/>
    <w:rsid w:val="1A673A15"/>
    <w:rsid w:val="1A6E7C0B"/>
    <w:rsid w:val="1AB60DF3"/>
    <w:rsid w:val="1AC01224"/>
    <w:rsid w:val="1AC256CD"/>
    <w:rsid w:val="1AD330D4"/>
    <w:rsid w:val="1AEA4747"/>
    <w:rsid w:val="1AF01883"/>
    <w:rsid w:val="1B082991"/>
    <w:rsid w:val="1B1A2D98"/>
    <w:rsid w:val="1B1A3360"/>
    <w:rsid w:val="1B2C7105"/>
    <w:rsid w:val="1B514B86"/>
    <w:rsid w:val="1B906A4B"/>
    <w:rsid w:val="1BCF2904"/>
    <w:rsid w:val="1BFB21A7"/>
    <w:rsid w:val="1C090992"/>
    <w:rsid w:val="1C325530"/>
    <w:rsid w:val="1C3970CB"/>
    <w:rsid w:val="1C60282A"/>
    <w:rsid w:val="1C64456B"/>
    <w:rsid w:val="1C6F194F"/>
    <w:rsid w:val="1C741A1E"/>
    <w:rsid w:val="1C9B21F3"/>
    <w:rsid w:val="1CA96426"/>
    <w:rsid w:val="1D2552C9"/>
    <w:rsid w:val="1D424207"/>
    <w:rsid w:val="1D55667F"/>
    <w:rsid w:val="1D7D5CA8"/>
    <w:rsid w:val="1D83755B"/>
    <w:rsid w:val="1D855460"/>
    <w:rsid w:val="1DB73F35"/>
    <w:rsid w:val="1DB7741B"/>
    <w:rsid w:val="1E095835"/>
    <w:rsid w:val="1E6B0AC6"/>
    <w:rsid w:val="1E6E5DDB"/>
    <w:rsid w:val="1EAD580F"/>
    <w:rsid w:val="1EE1598D"/>
    <w:rsid w:val="1EE87CAA"/>
    <w:rsid w:val="1EEF2CAB"/>
    <w:rsid w:val="1F3F5D9D"/>
    <w:rsid w:val="1F4074ED"/>
    <w:rsid w:val="1F4718DA"/>
    <w:rsid w:val="1F493739"/>
    <w:rsid w:val="1FAA6742"/>
    <w:rsid w:val="1FB537D2"/>
    <w:rsid w:val="1FD94FB0"/>
    <w:rsid w:val="1FDF2187"/>
    <w:rsid w:val="206D1F84"/>
    <w:rsid w:val="2077563F"/>
    <w:rsid w:val="207F3E9A"/>
    <w:rsid w:val="20886578"/>
    <w:rsid w:val="20AA5C80"/>
    <w:rsid w:val="20BB264D"/>
    <w:rsid w:val="213A1E8A"/>
    <w:rsid w:val="214955DB"/>
    <w:rsid w:val="217A56C7"/>
    <w:rsid w:val="21DD15A3"/>
    <w:rsid w:val="21FB69EC"/>
    <w:rsid w:val="222C5AF7"/>
    <w:rsid w:val="22567497"/>
    <w:rsid w:val="227C0FB4"/>
    <w:rsid w:val="22867908"/>
    <w:rsid w:val="228E7155"/>
    <w:rsid w:val="22D67516"/>
    <w:rsid w:val="22DC4A1A"/>
    <w:rsid w:val="233765D3"/>
    <w:rsid w:val="233A0E53"/>
    <w:rsid w:val="236B1576"/>
    <w:rsid w:val="236E5E8F"/>
    <w:rsid w:val="23E65002"/>
    <w:rsid w:val="23E678FF"/>
    <w:rsid w:val="23EC1BF8"/>
    <w:rsid w:val="240823BC"/>
    <w:rsid w:val="240A4F82"/>
    <w:rsid w:val="244E4D7D"/>
    <w:rsid w:val="24570199"/>
    <w:rsid w:val="249C25B1"/>
    <w:rsid w:val="249C3D1D"/>
    <w:rsid w:val="24E2471C"/>
    <w:rsid w:val="24E91A75"/>
    <w:rsid w:val="24F97CA2"/>
    <w:rsid w:val="24FE0144"/>
    <w:rsid w:val="256D26BA"/>
    <w:rsid w:val="25DD5FD8"/>
    <w:rsid w:val="26166C91"/>
    <w:rsid w:val="26294B23"/>
    <w:rsid w:val="26351081"/>
    <w:rsid w:val="264C503C"/>
    <w:rsid w:val="26567B73"/>
    <w:rsid w:val="265C702D"/>
    <w:rsid w:val="267A74BC"/>
    <w:rsid w:val="26B0106A"/>
    <w:rsid w:val="26C93E05"/>
    <w:rsid w:val="26CD5C23"/>
    <w:rsid w:val="26D57EBE"/>
    <w:rsid w:val="26E24627"/>
    <w:rsid w:val="26E8044E"/>
    <w:rsid w:val="26E9723A"/>
    <w:rsid w:val="26F451DD"/>
    <w:rsid w:val="272B06CD"/>
    <w:rsid w:val="273D03B9"/>
    <w:rsid w:val="27551733"/>
    <w:rsid w:val="284474EF"/>
    <w:rsid w:val="28541831"/>
    <w:rsid w:val="286053E6"/>
    <w:rsid w:val="28A860A9"/>
    <w:rsid w:val="291406A3"/>
    <w:rsid w:val="295117A9"/>
    <w:rsid w:val="29565E2D"/>
    <w:rsid w:val="29757468"/>
    <w:rsid w:val="29A35B5E"/>
    <w:rsid w:val="29FD4C17"/>
    <w:rsid w:val="2A222C0F"/>
    <w:rsid w:val="2A267929"/>
    <w:rsid w:val="2A4F043B"/>
    <w:rsid w:val="2A8B7D33"/>
    <w:rsid w:val="2AAE004E"/>
    <w:rsid w:val="2ABD3069"/>
    <w:rsid w:val="2AC41965"/>
    <w:rsid w:val="2B3E0846"/>
    <w:rsid w:val="2B4B118E"/>
    <w:rsid w:val="2B4C3BD9"/>
    <w:rsid w:val="2B5058DB"/>
    <w:rsid w:val="2B5C4C3F"/>
    <w:rsid w:val="2B633B47"/>
    <w:rsid w:val="2B913D18"/>
    <w:rsid w:val="2BBC7AB1"/>
    <w:rsid w:val="2BD959DB"/>
    <w:rsid w:val="2C0004AB"/>
    <w:rsid w:val="2C0578EE"/>
    <w:rsid w:val="2C095113"/>
    <w:rsid w:val="2C1D2035"/>
    <w:rsid w:val="2C1D574F"/>
    <w:rsid w:val="2C22655A"/>
    <w:rsid w:val="2C2F3478"/>
    <w:rsid w:val="2C6E46F1"/>
    <w:rsid w:val="2CA668BB"/>
    <w:rsid w:val="2CBE68E8"/>
    <w:rsid w:val="2CD0129C"/>
    <w:rsid w:val="2D353E12"/>
    <w:rsid w:val="2D3C0A0D"/>
    <w:rsid w:val="2D6A5560"/>
    <w:rsid w:val="2D7F09D6"/>
    <w:rsid w:val="2DA37B9D"/>
    <w:rsid w:val="2DFE5EE6"/>
    <w:rsid w:val="2E336498"/>
    <w:rsid w:val="2E8F1D4A"/>
    <w:rsid w:val="2EB35C8E"/>
    <w:rsid w:val="2EDF0EB9"/>
    <w:rsid w:val="2F4139B1"/>
    <w:rsid w:val="2F6918B0"/>
    <w:rsid w:val="2FA75B85"/>
    <w:rsid w:val="2FE06738"/>
    <w:rsid w:val="302B1B87"/>
    <w:rsid w:val="30620C8D"/>
    <w:rsid w:val="306A67ED"/>
    <w:rsid w:val="307604C8"/>
    <w:rsid w:val="307C70F2"/>
    <w:rsid w:val="308D7A5A"/>
    <w:rsid w:val="30963906"/>
    <w:rsid w:val="30CD1A7F"/>
    <w:rsid w:val="30FC3948"/>
    <w:rsid w:val="30FE0E31"/>
    <w:rsid w:val="31365C20"/>
    <w:rsid w:val="316E3807"/>
    <w:rsid w:val="318E45E0"/>
    <w:rsid w:val="31C546F9"/>
    <w:rsid w:val="31CF2FA7"/>
    <w:rsid w:val="327D3988"/>
    <w:rsid w:val="327E40D9"/>
    <w:rsid w:val="329354C6"/>
    <w:rsid w:val="329F6CF8"/>
    <w:rsid w:val="32C26224"/>
    <w:rsid w:val="32D21041"/>
    <w:rsid w:val="32E12727"/>
    <w:rsid w:val="32E3409C"/>
    <w:rsid w:val="32F161E2"/>
    <w:rsid w:val="33116503"/>
    <w:rsid w:val="331C7336"/>
    <w:rsid w:val="33781A63"/>
    <w:rsid w:val="33900996"/>
    <w:rsid w:val="34135083"/>
    <w:rsid w:val="34443FF0"/>
    <w:rsid w:val="34870A01"/>
    <w:rsid w:val="34913BC0"/>
    <w:rsid w:val="34AD5293"/>
    <w:rsid w:val="34FE0D33"/>
    <w:rsid w:val="35030AFC"/>
    <w:rsid w:val="350A28DC"/>
    <w:rsid w:val="35202C1E"/>
    <w:rsid w:val="356B5B43"/>
    <w:rsid w:val="35DE36DF"/>
    <w:rsid w:val="35F016DF"/>
    <w:rsid w:val="35F1749D"/>
    <w:rsid w:val="36022600"/>
    <w:rsid w:val="361F1EF1"/>
    <w:rsid w:val="362E71D6"/>
    <w:rsid w:val="36673BAD"/>
    <w:rsid w:val="3690121B"/>
    <w:rsid w:val="36B1706D"/>
    <w:rsid w:val="36D5232E"/>
    <w:rsid w:val="371135D4"/>
    <w:rsid w:val="37280AD8"/>
    <w:rsid w:val="372A298C"/>
    <w:rsid w:val="37A95F41"/>
    <w:rsid w:val="37B87A3A"/>
    <w:rsid w:val="37D616B9"/>
    <w:rsid w:val="37DB0E1A"/>
    <w:rsid w:val="37F83C81"/>
    <w:rsid w:val="38004BB1"/>
    <w:rsid w:val="38134BC7"/>
    <w:rsid w:val="38387471"/>
    <w:rsid w:val="387A6293"/>
    <w:rsid w:val="388B6140"/>
    <w:rsid w:val="38DB3786"/>
    <w:rsid w:val="3909659C"/>
    <w:rsid w:val="392600FE"/>
    <w:rsid w:val="39445B70"/>
    <w:rsid w:val="395F7F8A"/>
    <w:rsid w:val="399F7EA6"/>
    <w:rsid w:val="39FB6912"/>
    <w:rsid w:val="3A0830F7"/>
    <w:rsid w:val="3A2C1E9C"/>
    <w:rsid w:val="3A496C4A"/>
    <w:rsid w:val="3A4E4734"/>
    <w:rsid w:val="3A6B6A5F"/>
    <w:rsid w:val="3ABF1365"/>
    <w:rsid w:val="3AED7C66"/>
    <w:rsid w:val="3AF7721C"/>
    <w:rsid w:val="3B027A2D"/>
    <w:rsid w:val="3B2B6BDD"/>
    <w:rsid w:val="3B4F5128"/>
    <w:rsid w:val="3B64373D"/>
    <w:rsid w:val="3B710F33"/>
    <w:rsid w:val="3B9731A6"/>
    <w:rsid w:val="3BA06F85"/>
    <w:rsid w:val="3BA5407D"/>
    <w:rsid w:val="3BBD70A9"/>
    <w:rsid w:val="3BEB5121"/>
    <w:rsid w:val="3C1F6588"/>
    <w:rsid w:val="3C40017B"/>
    <w:rsid w:val="3C620AF8"/>
    <w:rsid w:val="3C7E5F69"/>
    <w:rsid w:val="3CA627CB"/>
    <w:rsid w:val="3CDE6BDD"/>
    <w:rsid w:val="3CF05A83"/>
    <w:rsid w:val="3CF5587C"/>
    <w:rsid w:val="3CFA4C77"/>
    <w:rsid w:val="3D157662"/>
    <w:rsid w:val="3D1D7765"/>
    <w:rsid w:val="3D410B15"/>
    <w:rsid w:val="3D4921FA"/>
    <w:rsid w:val="3D856A76"/>
    <w:rsid w:val="3E3021F7"/>
    <w:rsid w:val="3E8D6114"/>
    <w:rsid w:val="3EA23ED1"/>
    <w:rsid w:val="3EB46E8E"/>
    <w:rsid w:val="3EBF1E15"/>
    <w:rsid w:val="3ED65C64"/>
    <w:rsid w:val="3EE11B1C"/>
    <w:rsid w:val="3F491158"/>
    <w:rsid w:val="3F6723B1"/>
    <w:rsid w:val="3F7E48A7"/>
    <w:rsid w:val="3F8A5E01"/>
    <w:rsid w:val="3FA911B6"/>
    <w:rsid w:val="3FE63C65"/>
    <w:rsid w:val="401C5B3D"/>
    <w:rsid w:val="40531A3C"/>
    <w:rsid w:val="40582044"/>
    <w:rsid w:val="406E68E9"/>
    <w:rsid w:val="40933600"/>
    <w:rsid w:val="40AC1BDE"/>
    <w:rsid w:val="41180364"/>
    <w:rsid w:val="413633FA"/>
    <w:rsid w:val="41A755E3"/>
    <w:rsid w:val="41A92B2C"/>
    <w:rsid w:val="41B56345"/>
    <w:rsid w:val="41CC5AF6"/>
    <w:rsid w:val="41E569A3"/>
    <w:rsid w:val="42110F3B"/>
    <w:rsid w:val="42197B67"/>
    <w:rsid w:val="42327928"/>
    <w:rsid w:val="423A00D5"/>
    <w:rsid w:val="423B0EBF"/>
    <w:rsid w:val="42690071"/>
    <w:rsid w:val="42727BEB"/>
    <w:rsid w:val="429240FD"/>
    <w:rsid w:val="42BB535B"/>
    <w:rsid w:val="42C74C28"/>
    <w:rsid w:val="4387726F"/>
    <w:rsid w:val="438C1A69"/>
    <w:rsid w:val="43CD258A"/>
    <w:rsid w:val="43DB6C58"/>
    <w:rsid w:val="43DC560D"/>
    <w:rsid w:val="43F60325"/>
    <w:rsid w:val="44116961"/>
    <w:rsid w:val="441A4C93"/>
    <w:rsid w:val="443C793F"/>
    <w:rsid w:val="44676A68"/>
    <w:rsid w:val="44790F9F"/>
    <w:rsid w:val="44C93794"/>
    <w:rsid w:val="44D07D1D"/>
    <w:rsid w:val="44D53536"/>
    <w:rsid w:val="44DF561E"/>
    <w:rsid w:val="44FB2A6A"/>
    <w:rsid w:val="45031DEC"/>
    <w:rsid w:val="451A43A9"/>
    <w:rsid w:val="451D64A1"/>
    <w:rsid w:val="45B54766"/>
    <w:rsid w:val="45BD6117"/>
    <w:rsid w:val="45E044D0"/>
    <w:rsid w:val="45F87DC8"/>
    <w:rsid w:val="46001DA9"/>
    <w:rsid w:val="46297FCC"/>
    <w:rsid w:val="46335436"/>
    <w:rsid w:val="4648133A"/>
    <w:rsid w:val="46514D09"/>
    <w:rsid w:val="46576CE8"/>
    <w:rsid w:val="466E72D5"/>
    <w:rsid w:val="46E31060"/>
    <w:rsid w:val="471334D2"/>
    <w:rsid w:val="471B201E"/>
    <w:rsid w:val="47474B0B"/>
    <w:rsid w:val="476742FA"/>
    <w:rsid w:val="477B4D80"/>
    <w:rsid w:val="477E63D3"/>
    <w:rsid w:val="47942FCA"/>
    <w:rsid w:val="47A24C38"/>
    <w:rsid w:val="47BC2F03"/>
    <w:rsid w:val="47CD48F6"/>
    <w:rsid w:val="47DF5308"/>
    <w:rsid w:val="47E75109"/>
    <w:rsid w:val="48244215"/>
    <w:rsid w:val="483E7F56"/>
    <w:rsid w:val="484B3DF5"/>
    <w:rsid w:val="48582C62"/>
    <w:rsid w:val="485E5A86"/>
    <w:rsid w:val="486144B9"/>
    <w:rsid w:val="488C43A3"/>
    <w:rsid w:val="48937DD5"/>
    <w:rsid w:val="48992347"/>
    <w:rsid w:val="48995998"/>
    <w:rsid w:val="489C39CE"/>
    <w:rsid w:val="48B7498D"/>
    <w:rsid w:val="48C47684"/>
    <w:rsid w:val="48D33350"/>
    <w:rsid w:val="48F31D4E"/>
    <w:rsid w:val="48F32233"/>
    <w:rsid w:val="48F56AAD"/>
    <w:rsid w:val="4912396F"/>
    <w:rsid w:val="49704226"/>
    <w:rsid w:val="498946BC"/>
    <w:rsid w:val="49AC264E"/>
    <w:rsid w:val="49BE6F27"/>
    <w:rsid w:val="49D321F8"/>
    <w:rsid w:val="49E1062E"/>
    <w:rsid w:val="49E625DB"/>
    <w:rsid w:val="4A20148D"/>
    <w:rsid w:val="4A232755"/>
    <w:rsid w:val="4A381BD3"/>
    <w:rsid w:val="4A3F3AB1"/>
    <w:rsid w:val="4A532623"/>
    <w:rsid w:val="4A5F2BF9"/>
    <w:rsid w:val="4A8D34CE"/>
    <w:rsid w:val="4A9731CE"/>
    <w:rsid w:val="4A9D0F92"/>
    <w:rsid w:val="4AB32525"/>
    <w:rsid w:val="4B1643EA"/>
    <w:rsid w:val="4B2B1F09"/>
    <w:rsid w:val="4B31329F"/>
    <w:rsid w:val="4B8246DF"/>
    <w:rsid w:val="4BBF7DBB"/>
    <w:rsid w:val="4BF250E4"/>
    <w:rsid w:val="4BF85ED9"/>
    <w:rsid w:val="4C215B47"/>
    <w:rsid w:val="4C7C340C"/>
    <w:rsid w:val="4C9B6294"/>
    <w:rsid w:val="4CC9445F"/>
    <w:rsid w:val="4CE47CE0"/>
    <w:rsid w:val="4CE55FE6"/>
    <w:rsid w:val="4CF2526E"/>
    <w:rsid w:val="4CFF0639"/>
    <w:rsid w:val="4D2C6637"/>
    <w:rsid w:val="4D3374E2"/>
    <w:rsid w:val="4D587B93"/>
    <w:rsid w:val="4D734DF4"/>
    <w:rsid w:val="4D7E7631"/>
    <w:rsid w:val="4D851AE4"/>
    <w:rsid w:val="4DA56752"/>
    <w:rsid w:val="4DA84479"/>
    <w:rsid w:val="4DAD3D9B"/>
    <w:rsid w:val="4DB37A20"/>
    <w:rsid w:val="4DD73B3A"/>
    <w:rsid w:val="4DD73C01"/>
    <w:rsid w:val="4E2137C9"/>
    <w:rsid w:val="4E7D3E6E"/>
    <w:rsid w:val="4EA472AF"/>
    <w:rsid w:val="4EAD58C1"/>
    <w:rsid w:val="4EDA09EC"/>
    <w:rsid w:val="4EE75DD2"/>
    <w:rsid w:val="4EF16774"/>
    <w:rsid w:val="4F523365"/>
    <w:rsid w:val="4FA30F06"/>
    <w:rsid w:val="4FA67411"/>
    <w:rsid w:val="4FAD75BC"/>
    <w:rsid w:val="4FC1177A"/>
    <w:rsid w:val="4FDF268E"/>
    <w:rsid w:val="4FF07395"/>
    <w:rsid w:val="500C32E8"/>
    <w:rsid w:val="501960F2"/>
    <w:rsid w:val="50377F0A"/>
    <w:rsid w:val="5047384F"/>
    <w:rsid w:val="5063497D"/>
    <w:rsid w:val="507D756B"/>
    <w:rsid w:val="507E045E"/>
    <w:rsid w:val="508C29CB"/>
    <w:rsid w:val="50AF7D22"/>
    <w:rsid w:val="50C11BFE"/>
    <w:rsid w:val="50E439DA"/>
    <w:rsid w:val="50E771D1"/>
    <w:rsid w:val="50F807B8"/>
    <w:rsid w:val="51372CBA"/>
    <w:rsid w:val="51503C6F"/>
    <w:rsid w:val="5171046B"/>
    <w:rsid w:val="5184396D"/>
    <w:rsid w:val="51930760"/>
    <w:rsid w:val="51A020A7"/>
    <w:rsid w:val="523E1064"/>
    <w:rsid w:val="52454246"/>
    <w:rsid w:val="5262540E"/>
    <w:rsid w:val="527C7DED"/>
    <w:rsid w:val="528C11F6"/>
    <w:rsid w:val="52D94F6A"/>
    <w:rsid w:val="534D3790"/>
    <w:rsid w:val="5351134C"/>
    <w:rsid w:val="535543CD"/>
    <w:rsid w:val="53701E5B"/>
    <w:rsid w:val="538B41D3"/>
    <w:rsid w:val="538F4151"/>
    <w:rsid w:val="53901884"/>
    <w:rsid w:val="53AA371E"/>
    <w:rsid w:val="53C42FAA"/>
    <w:rsid w:val="546F0F37"/>
    <w:rsid w:val="54881020"/>
    <w:rsid w:val="54924045"/>
    <w:rsid w:val="54BC3CCE"/>
    <w:rsid w:val="54D16C93"/>
    <w:rsid w:val="54DA759F"/>
    <w:rsid w:val="54E17778"/>
    <w:rsid w:val="551159C5"/>
    <w:rsid w:val="552E3178"/>
    <w:rsid w:val="55362F24"/>
    <w:rsid w:val="55385B92"/>
    <w:rsid w:val="557D279E"/>
    <w:rsid w:val="559D428B"/>
    <w:rsid w:val="559D7E5D"/>
    <w:rsid w:val="55CB6B6F"/>
    <w:rsid w:val="55D4776D"/>
    <w:rsid w:val="55FE7AD4"/>
    <w:rsid w:val="56016D9A"/>
    <w:rsid w:val="560F50A1"/>
    <w:rsid w:val="562525D9"/>
    <w:rsid w:val="565B3A90"/>
    <w:rsid w:val="566873A1"/>
    <w:rsid w:val="569E5AA4"/>
    <w:rsid w:val="569E77DD"/>
    <w:rsid w:val="56A055C2"/>
    <w:rsid w:val="56AA1F88"/>
    <w:rsid w:val="56B0439F"/>
    <w:rsid w:val="56DD65D2"/>
    <w:rsid w:val="5706063F"/>
    <w:rsid w:val="572A3DCB"/>
    <w:rsid w:val="573622F2"/>
    <w:rsid w:val="573A45C1"/>
    <w:rsid w:val="57707A22"/>
    <w:rsid w:val="57A25E3B"/>
    <w:rsid w:val="57B417E7"/>
    <w:rsid w:val="57D94D94"/>
    <w:rsid w:val="581B03F8"/>
    <w:rsid w:val="587E6613"/>
    <w:rsid w:val="58961A29"/>
    <w:rsid w:val="58F818F1"/>
    <w:rsid w:val="58FA4C06"/>
    <w:rsid w:val="590220E4"/>
    <w:rsid w:val="59104F5F"/>
    <w:rsid w:val="59354DE4"/>
    <w:rsid w:val="597B5060"/>
    <w:rsid w:val="59862EDC"/>
    <w:rsid w:val="59A734D5"/>
    <w:rsid w:val="59AC522A"/>
    <w:rsid w:val="59B5268A"/>
    <w:rsid w:val="59EA1B44"/>
    <w:rsid w:val="5A087CAF"/>
    <w:rsid w:val="5A2972BC"/>
    <w:rsid w:val="5A312B67"/>
    <w:rsid w:val="5A38727F"/>
    <w:rsid w:val="5A4570D5"/>
    <w:rsid w:val="5A4B5795"/>
    <w:rsid w:val="5AB5094B"/>
    <w:rsid w:val="5ACE7FB7"/>
    <w:rsid w:val="5B8977B0"/>
    <w:rsid w:val="5B950720"/>
    <w:rsid w:val="5BD01382"/>
    <w:rsid w:val="5BEE4CCD"/>
    <w:rsid w:val="5C382FA5"/>
    <w:rsid w:val="5C5F7648"/>
    <w:rsid w:val="5C6301EB"/>
    <w:rsid w:val="5C640856"/>
    <w:rsid w:val="5C82030F"/>
    <w:rsid w:val="5CD80BA3"/>
    <w:rsid w:val="5D0908B1"/>
    <w:rsid w:val="5D0C3BD8"/>
    <w:rsid w:val="5D3F29DB"/>
    <w:rsid w:val="5D9D5078"/>
    <w:rsid w:val="5D9F1F31"/>
    <w:rsid w:val="5DC122C6"/>
    <w:rsid w:val="5E12267D"/>
    <w:rsid w:val="5E21005C"/>
    <w:rsid w:val="5E4E48ED"/>
    <w:rsid w:val="5E945E42"/>
    <w:rsid w:val="5EAB61A1"/>
    <w:rsid w:val="5EC4706C"/>
    <w:rsid w:val="5ECF5531"/>
    <w:rsid w:val="5F2730A0"/>
    <w:rsid w:val="5F562886"/>
    <w:rsid w:val="5F9E1BC4"/>
    <w:rsid w:val="5FA50DA4"/>
    <w:rsid w:val="5FAA28F8"/>
    <w:rsid w:val="5FC043EF"/>
    <w:rsid w:val="5FCA5B59"/>
    <w:rsid w:val="5FCC2675"/>
    <w:rsid w:val="5FCF7C97"/>
    <w:rsid w:val="605C5650"/>
    <w:rsid w:val="60953E62"/>
    <w:rsid w:val="609E2324"/>
    <w:rsid w:val="60DC45D1"/>
    <w:rsid w:val="60EE5696"/>
    <w:rsid w:val="60F1143A"/>
    <w:rsid w:val="61246E47"/>
    <w:rsid w:val="615F291F"/>
    <w:rsid w:val="61906B46"/>
    <w:rsid w:val="61AE318F"/>
    <w:rsid w:val="61F63084"/>
    <w:rsid w:val="62130A91"/>
    <w:rsid w:val="622D1A6C"/>
    <w:rsid w:val="62696059"/>
    <w:rsid w:val="62707C59"/>
    <w:rsid w:val="628970E6"/>
    <w:rsid w:val="62EE488A"/>
    <w:rsid w:val="62F74E92"/>
    <w:rsid w:val="62FA4940"/>
    <w:rsid w:val="63535094"/>
    <w:rsid w:val="63854483"/>
    <w:rsid w:val="63AB62DE"/>
    <w:rsid w:val="63C0694F"/>
    <w:rsid w:val="63CD2221"/>
    <w:rsid w:val="64057227"/>
    <w:rsid w:val="64150A99"/>
    <w:rsid w:val="646C5350"/>
    <w:rsid w:val="6473315F"/>
    <w:rsid w:val="6488353B"/>
    <w:rsid w:val="649B765B"/>
    <w:rsid w:val="64A756FF"/>
    <w:rsid w:val="64B26020"/>
    <w:rsid w:val="64EC1C9F"/>
    <w:rsid w:val="652A70F9"/>
    <w:rsid w:val="652F2A45"/>
    <w:rsid w:val="65543584"/>
    <w:rsid w:val="65A24FDC"/>
    <w:rsid w:val="65B143A1"/>
    <w:rsid w:val="65BC38FA"/>
    <w:rsid w:val="65BD756D"/>
    <w:rsid w:val="65C3635D"/>
    <w:rsid w:val="65D34E1F"/>
    <w:rsid w:val="65E51041"/>
    <w:rsid w:val="65E73706"/>
    <w:rsid w:val="6606636A"/>
    <w:rsid w:val="660872E6"/>
    <w:rsid w:val="66141D78"/>
    <w:rsid w:val="666338C8"/>
    <w:rsid w:val="667C0D7D"/>
    <w:rsid w:val="6699764B"/>
    <w:rsid w:val="669A44A9"/>
    <w:rsid w:val="66A0508D"/>
    <w:rsid w:val="66DA1FE4"/>
    <w:rsid w:val="672438D1"/>
    <w:rsid w:val="672B33F6"/>
    <w:rsid w:val="673530C3"/>
    <w:rsid w:val="67421EB9"/>
    <w:rsid w:val="67614383"/>
    <w:rsid w:val="678E06EE"/>
    <w:rsid w:val="67924DAF"/>
    <w:rsid w:val="67974B56"/>
    <w:rsid w:val="67D15502"/>
    <w:rsid w:val="67EE14C2"/>
    <w:rsid w:val="67FA394F"/>
    <w:rsid w:val="686A0F8B"/>
    <w:rsid w:val="686A29ED"/>
    <w:rsid w:val="68A45D08"/>
    <w:rsid w:val="68A54895"/>
    <w:rsid w:val="68D63998"/>
    <w:rsid w:val="68E83736"/>
    <w:rsid w:val="68F55877"/>
    <w:rsid w:val="691C132F"/>
    <w:rsid w:val="69581355"/>
    <w:rsid w:val="69712422"/>
    <w:rsid w:val="69726120"/>
    <w:rsid w:val="69D31C49"/>
    <w:rsid w:val="69EA3D7A"/>
    <w:rsid w:val="69EC67EB"/>
    <w:rsid w:val="6A213B08"/>
    <w:rsid w:val="6A735228"/>
    <w:rsid w:val="6A8A1574"/>
    <w:rsid w:val="6AC224B7"/>
    <w:rsid w:val="6B5C276C"/>
    <w:rsid w:val="6B8E70F5"/>
    <w:rsid w:val="6BA04810"/>
    <w:rsid w:val="6BA346E3"/>
    <w:rsid w:val="6BA94B7C"/>
    <w:rsid w:val="6BA9761D"/>
    <w:rsid w:val="6BF1209B"/>
    <w:rsid w:val="6C097CF2"/>
    <w:rsid w:val="6C0E3570"/>
    <w:rsid w:val="6C110398"/>
    <w:rsid w:val="6C4320B0"/>
    <w:rsid w:val="6C504CD2"/>
    <w:rsid w:val="6C565E3B"/>
    <w:rsid w:val="6C586806"/>
    <w:rsid w:val="6C683E21"/>
    <w:rsid w:val="6C7B4762"/>
    <w:rsid w:val="6CDA3261"/>
    <w:rsid w:val="6D3803BA"/>
    <w:rsid w:val="6D456E9B"/>
    <w:rsid w:val="6D632D2C"/>
    <w:rsid w:val="6D7A5DB1"/>
    <w:rsid w:val="6D8305DE"/>
    <w:rsid w:val="6D907CBA"/>
    <w:rsid w:val="6DAC744A"/>
    <w:rsid w:val="6DCC3DC3"/>
    <w:rsid w:val="6E9C69C9"/>
    <w:rsid w:val="6F2D13A6"/>
    <w:rsid w:val="6F2F68AF"/>
    <w:rsid w:val="6F6202A3"/>
    <w:rsid w:val="6F700D31"/>
    <w:rsid w:val="6F7E161A"/>
    <w:rsid w:val="6F7E4E22"/>
    <w:rsid w:val="6F951B68"/>
    <w:rsid w:val="6F9B0C4E"/>
    <w:rsid w:val="6FE5240D"/>
    <w:rsid w:val="6FE9748C"/>
    <w:rsid w:val="6FF22BB7"/>
    <w:rsid w:val="6FFC0C1F"/>
    <w:rsid w:val="700B0E96"/>
    <w:rsid w:val="70225941"/>
    <w:rsid w:val="702B1AB4"/>
    <w:rsid w:val="70554A83"/>
    <w:rsid w:val="706A6145"/>
    <w:rsid w:val="707225C4"/>
    <w:rsid w:val="70BD582F"/>
    <w:rsid w:val="70C819F6"/>
    <w:rsid w:val="70D36CD3"/>
    <w:rsid w:val="70F34A37"/>
    <w:rsid w:val="713C49CE"/>
    <w:rsid w:val="71677575"/>
    <w:rsid w:val="71E55CDC"/>
    <w:rsid w:val="71EB4B71"/>
    <w:rsid w:val="71F14425"/>
    <w:rsid w:val="7276161C"/>
    <w:rsid w:val="72A72ADC"/>
    <w:rsid w:val="72D7797D"/>
    <w:rsid w:val="72DD6838"/>
    <w:rsid w:val="72DF6EFD"/>
    <w:rsid w:val="73210CCF"/>
    <w:rsid w:val="732B1995"/>
    <w:rsid w:val="73320CA6"/>
    <w:rsid w:val="73454FBB"/>
    <w:rsid w:val="73947B65"/>
    <w:rsid w:val="739B0F4C"/>
    <w:rsid w:val="744E1F1B"/>
    <w:rsid w:val="746A5E3C"/>
    <w:rsid w:val="748219B9"/>
    <w:rsid w:val="74D43D89"/>
    <w:rsid w:val="74F156FD"/>
    <w:rsid w:val="750406C3"/>
    <w:rsid w:val="751513CA"/>
    <w:rsid w:val="75204E01"/>
    <w:rsid w:val="75380023"/>
    <w:rsid w:val="75515B20"/>
    <w:rsid w:val="75A053E6"/>
    <w:rsid w:val="75A5568F"/>
    <w:rsid w:val="75D225A1"/>
    <w:rsid w:val="75F624BA"/>
    <w:rsid w:val="76420757"/>
    <w:rsid w:val="7692605C"/>
    <w:rsid w:val="76A674F4"/>
    <w:rsid w:val="76AF564D"/>
    <w:rsid w:val="76D978D6"/>
    <w:rsid w:val="76E10E84"/>
    <w:rsid w:val="76F06E48"/>
    <w:rsid w:val="77030F3F"/>
    <w:rsid w:val="77283A95"/>
    <w:rsid w:val="77532A00"/>
    <w:rsid w:val="77AD5215"/>
    <w:rsid w:val="77B42A78"/>
    <w:rsid w:val="77DF3E17"/>
    <w:rsid w:val="78155432"/>
    <w:rsid w:val="78393AB4"/>
    <w:rsid w:val="78530284"/>
    <w:rsid w:val="785337E0"/>
    <w:rsid w:val="785B753B"/>
    <w:rsid w:val="78B10ADD"/>
    <w:rsid w:val="78CD0D29"/>
    <w:rsid w:val="7906371C"/>
    <w:rsid w:val="79293757"/>
    <w:rsid w:val="7957016C"/>
    <w:rsid w:val="79856F39"/>
    <w:rsid w:val="79A103E0"/>
    <w:rsid w:val="79C25BA0"/>
    <w:rsid w:val="79C260C6"/>
    <w:rsid w:val="79ED3355"/>
    <w:rsid w:val="7A191EB6"/>
    <w:rsid w:val="7A554C22"/>
    <w:rsid w:val="7A7674B3"/>
    <w:rsid w:val="7AAA4DC3"/>
    <w:rsid w:val="7AFE3B5F"/>
    <w:rsid w:val="7B376EA8"/>
    <w:rsid w:val="7B4E4B31"/>
    <w:rsid w:val="7B51000B"/>
    <w:rsid w:val="7BCF1571"/>
    <w:rsid w:val="7BEC35DD"/>
    <w:rsid w:val="7BF51402"/>
    <w:rsid w:val="7BFE356B"/>
    <w:rsid w:val="7C112739"/>
    <w:rsid w:val="7C165936"/>
    <w:rsid w:val="7C367C32"/>
    <w:rsid w:val="7C705F23"/>
    <w:rsid w:val="7C757DD3"/>
    <w:rsid w:val="7C776226"/>
    <w:rsid w:val="7C9C55F0"/>
    <w:rsid w:val="7D1C61C0"/>
    <w:rsid w:val="7D202F27"/>
    <w:rsid w:val="7D447A06"/>
    <w:rsid w:val="7D5C5B75"/>
    <w:rsid w:val="7D6468B0"/>
    <w:rsid w:val="7D691406"/>
    <w:rsid w:val="7D851468"/>
    <w:rsid w:val="7DB83AC7"/>
    <w:rsid w:val="7DC0055D"/>
    <w:rsid w:val="7DDE5F0F"/>
    <w:rsid w:val="7DFB1E30"/>
    <w:rsid w:val="7E407D39"/>
    <w:rsid w:val="7E973C4F"/>
    <w:rsid w:val="7F376A52"/>
    <w:rsid w:val="7F38730C"/>
    <w:rsid w:val="7FA0767D"/>
    <w:rsid w:val="7FED428F"/>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eastAsia="宋体" w:asciiTheme="minorHAnsi" w:hAnsiTheme="minorHAnsi" w:cstheme="minorBidi"/>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4">
    <w:name w:val="heading 2"/>
    <w:basedOn w:val="1"/>
    <w:next w:val="1"/>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5">
    <w:name w:val="heading 3"/>
    <w:basedOn w:val="1"/>
    <w:next w:val="1"/>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8">
    <w:name w:val="Default Paragraph Font"/>
    <w:semiHidden/>
    <w:qFormat/>
    <w:uiPriority w:val="0"/>
  </w:style>
  <w:style w:type="table" w:default="1" w:styleId="12">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qFormat/>
    <w:uiPriority w:val="0"/>
    <w:pPr>
      <w:spacing w:after="120" w:afterLines="0" w:afterAutospacing="0"/>
    </w:pPr>
  </w:style>
  <w:style w:type="paragraph" w:styleId="6">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Strong"/>
    <w:basedOn w:val="8"/>
    <w:qFormat/>
    <w:uiPriority w:val="0"/>
    <w:rPr>
      <w:b/>
    </w:rPr>
  </w:style>
  <w:style w:type="character" w:styleId="10">
    <w:name w:val="FollowedHyperlink"/>
    <w:basedOn w:val="8"/>
    <w:qFormat/>
    <w:uiPriority w:val="0"/>
    <w:rPr>
      <w:color w:val="800080"/>
      <w:u w:val="single"/>
    </w:rPr>
  </w:style>
  <w:style w:type="character" w:styleId="11">
    <w:name w:val="Hyperlink"/>
    <w:basedOn w:val="8"/>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2270</Words>
  <Characters>2400</Characters>
  <Lines>0</Lines>
  <Paragraphs>0</Paragraphs>
  <ScaleCrop>false</ScaleCrop>
  <LinksUpToDate>false</LinksUpToDate>
  <CharactersWithSpaces>2436</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2019-05-07T02:23:00Z</dcterms:created>
  <dc:creator>Administrator</dc:creator>
  <cp:lastModifiedBy>Administrator</cp:lastModifiedBy>
  <dcterms:modified xsi:type="dcterms:W3CDTF">2022-06-30T09:19:47Z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