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Tahoma" w:hAnsi="Tahoma" w:eastAsia="Tahoma" w:cs="Tahoma"/>
          <w:i w:val="0"/>
          <w:caps w:val="0"/>
          <w:color w:val="333333"/>
          <w:spacing w:val="0"/>
        </w:rPr>
      </w:pPr>
      <w:r>
        <w:rPr>
          <w:rStyle w:val="8"/>
          <w:rFonts w:hint="default" w:ascii="Tahoma" w:hAnsi="Tahoma" w:eastAsia="Tahoma" w:cs="Tahoma"/>
          <w:b/>
          <w:i w:val="0"/>
          <w:caps w:val="0"/>
          <w:color w:val="333333"/>
          <w:spacing w:val="0"/>
          <w:sz w:val="21"/>
          <w:szCs w:val="21"/>
          <w:bdr w:val="none" w:color="auto" w:sz="0" w:space="0"/>
        </w:rPr>
        <w:t>红外测温仪</w:t>
      </w:r>
      <w:r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  <w:bdr w:val="none" w:color="auto" w:sz="0" w:space="0"/>
        </w:rPr>
        <w:t>常见问题问答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  <w:bdr w:val="none" w:color="auto" w:sz="0" w:space="0"/>
        </w:rPr>
      </w:pP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</w:rPr>
      </w:pPr>
      <w:r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  <w:bdr w:val="none" w:color="auto" w:sz="0" w:space="0"/>
        </w:rPr>
        <w:t>问一：什么是红外波长？ 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</w:rPr>
      </w:pPr>
      <w:r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  <w:bdr w:val="none" w:color="auto" w:sz="0" w:space="0"/>
        </w:rPr>
        <w:t>答：高于*零度的物体就有红外线热辐射向外发射。物体温度不同，其辐射出的红外能量不同，波长也不同。 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</w:rPr>
      </w:pPr>
      <w:r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  <w:bdr w:val="none" w:color="auto" w:sz="0" w:space="0"/>
        </w:rPr>
        <w:t>红外线波长0.76～1000μm，处在微波和可见光的红光之间，一般把红外线分为如下四个波段:   </w:t>
      </w:r>
    </w:p>
    <w:tbl>
      <w:tblPr>
        <w:tblW w:w="11159" w:type="dxa"/>
        <w:tblCellSpacing w:w="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00"/>
        <w:gridCol w:w="4186"/>
        <w:gridCol w:w="387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3100" w:type="dxa"/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波段</w:t>
            </w:r>
          </w:p>
        </w:tc>
        <w:tc>
          <w:tcPr>
            <w:tcW w:w="4186" w:type="dxa"/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波长范围μm</w:t>
            </w:r>
          </w:p>
        </w:tc>
        <w:tc>
          <w:tcPr>
            <w:tcW w:w="3873" w:type="dxa"/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常用简称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blCellSpacing w:w="0" w:type="dxa"/>
        </w:trPr>
        <w:tc>
          <w:tcPr>
            <w:tcW w:w="3100" w:type="dxa"/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近红外</w:t>
            </w:r>
          </w:p>
        </w:tc>
        <w:tc>
          <w:tcPr>
            <w:tcW w:w="4186" w:type="dxa"/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0.76～3</w:t>
            </w:r>
          </w:p>
        </w:tc>
        <w:tc>
          <w:tcPr>
            <w:tcW w:w="3873" w:type="dxa"/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短波红外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3100" w:type="dxa"/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中红外</w:t>
            </w:r>
          </w:p>
        </w:tc>
        <w:tc>
          <w:tcPr>
            <w:tcW w:w="4186" w:type="dxa"/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3～6</w:t>
            </w:r>
          </w:p>
        </w:tc>
        <w:tc>
          <w:tcPr>
            <w:tcW w:w="3873" w:type="dxa"/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中波红外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3100" w:type="dxa"/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远红外</w:t>
            </w:r>
          </w:p>
        </w:tc>
        <w:tc>
          <w:tcPr>
            <w:tcW w:w="4186" w:type="dxa"/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6～15</w:t>
            </w:r>
          </w:p>
        </w:tc>
        <w:tc>
          <w:tcPr>
            <w:tcW w:w="3873" w:type="dxa"/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长波红外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3100" w:type="dxa"/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极远红外</w:t>
            </w:r>
          </w:p>
        </w:tc>
        <w:tc>
          <w:tcPr>
            <w:tcW w:w="4186" w:type="dxa"/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15～1000</w:t>
            </w:r>
          </w:p>
        </w:tc>
        <w:tc>
          <w:tcPr>
            <w:tcW w:w="3873" w:type="dxa"/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超长波红外</w:t>
            </w:r>
          </w:p>
        </w:tc>
      </w:tr>
    </w:tbl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</w:rPr>
      </w:pPr>
      <w:r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  <w:bdr w:val="none" w:color="auto" w:sz="0" w:space="0"/>
        </w:rPr>
        <w:t> 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</w:rPr>
      </w:pPr>
      <w:r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  <w:bdr w:val="none" w:color="auto" w:sz="0" w:space="0"/>
        </w:rPr>
        <w:t>问二：测金属，可以选用固定发射率（ε= 0.95）的红外测温仪吗？ 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</w:rPr>
      </w:pPr>
      <w:r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  <w:bdr w:val="none" w:color="auto" w:sz="0" w:space="0"/>
        </w:rPr>
        <w:t>答：不可以！ 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</w:rPr>
      </w:pPr>
      <w:r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  <w:bdr w:val="none" w:color="auto" w:sz="0" w:space="0"/>
        </w:rPr>
        <w:t>    红外温度检测的准确性和物体表面材料的红外系数—发射率有关。 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</w:rPr>
      </w:pPr>
      <w:r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  <w:bdr w:val="none" w:color="auto" w:sz="0" w:space="0"/>
        </w:rPr>
        <w:t>发射率和物体的表面材料有关。通常非金属材料的发射率大都是固定的，例如布匹、柏油、陶瓷、塑料、纸张等（ε=0.95），但金属材料种类有很多，发射率和材料及表</w:t>
      </w:r>
      <w:bookmarkStart w:id="0" w:name="_GoBack"/>
      <w:bookmarkEnd w:id="0"/>
      <w:r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  <w:bdr w:val="none" w:color="auto" w:sz="0" w:space="0"/>
        </w:rPr>
        <w:t>面光洁度有关系。可以参考相关手册和说明书。 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</w:rPr>
      </w:pPr>
      <w:r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  <w:bdr w:val="none" w:color="auto" w:sz="0" w:space="0"/>
        </w:rPr>
        <w:t>如果只用来测量非金属材质表面的物体，可以采用固定发射率的测温仪。测量金属物体温度，应该采用发射率可调的</w:t>
      </w:r>
      <w:r>
        <w:rPr>
          <w:rStyle w:val="8"/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  <w:bdr w:val="none" w:color="auto" w:sz="0" w:space="0"/>
        </w:rPr>
        <w:t>红外测温仪</w:t>
      </w:r>
      <w:r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  <w:bdr w:val="none" w:color="auto" w:sz="0" w:space="0"/>
        </w:rPr>
        <w:t>。 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</w:rPr>
      </w:pPr>
      <w:r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  <w:bdr w:val="none" w:color="auto" w:sz="0" w:space="0"/>
        </w:rPr>
        <w:t>如果用固定发射率0.95的红外测温仪来测量金属物体，将会带来极大的偏差。 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</w:rPr>
      </w:pPr>
      <w:r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  <w:bdr w:val="none" w:color="auto" w:sz="0" w:space="0"/>
        </w:rPr>
        <w:t>  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</w:rPr>
      </w:pPr>
      <w:r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  <w:bdr w:val="none" w:color="auto" w:sz="0" w:space="0"/>
        </w:rPr>
        <w:t>问三：测1000℃以上物体，可选用-18~1500℃的红外测温仪吗？ 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</w:rPr>
      </w:pPr>
      <w:r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  <w:bdr w:val="none" w:color="auto" w:sz="0" w:space="0"/>
        </w:rPr>
        <w:t>答：不可以！因为它是以牺牲稳定性和降低精度为代价的。 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</w:rPr>
      </w:pPr>
      <w:r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  <w:bdr w:val="none" w:color="auto" w:sz="0" w:space="0"/>
        </w:rPr>
        <w:t>    之所以不可以，这要从红外特性说起。 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</w:rPr>
      </w:pPr>
      <w:r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  <w:bdr w:val="none" w:color="auto" w:sz="0" w:space="0"/>
        </w:rPr>
        <w:t>1）波长和温度的关系 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</w:rPr>
      </w:pPr>
      <w:r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  <w:bdr w:val="none" w:color="auto" w:sz="0" w:space="0"/>
        </w:rPr>
        <w:t>比如温度在300℃的物体，其辐射zui强的是5μm的红外波，900℃时是2.47μm，1530℃时是1.61μm。而常温（-50到50℃）通常在9-13μm。如下图： 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</w:rPr>
      </w:pPr>
      <w:r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  <w:bdr w:val="none" w:color="auto" w:sz="0" w:space="0"/>
        </w:rPr>
        <w:fldChar w:fldCharType="begin"/>
      </w:r>
      <w:r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  <w:bdr w:val="none" w:color="auto" w:sz="0" w:space="0"/>
        </w:rPr>
        <w:instrText xml:space="preserve">INCLUDEPICTURE \d "http://www.fchx.cn/UpLoadFile/image/20160428/6359745247992300005052784.jpg" \* MERGEFORMATINET </w:instrText>
      </w:r>
      <w:r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  <w:bdr w:val="none" w:color="auto" w:sz="0" w:space="0"/>
        </w:rPr>
        <w:fldChar w:fldCharType="separate"/>
      </w:r>
      <w:r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  <w:bdr w:val="none" w:color="auto" w:sz="0" w:space="0"/>
        </w:rPr>
        <w:drawing>
          <wp:inline distT="0" distB="0" distL="114300" distR="114300">
            <wp:extent cx="2905125" cy="2152650"/>
            <wp:effectExtent l="0" t="0" r="9525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  <w:bdr w:val="none" w:color="auto" w:sz="0" w:space="0"/>
        </w:rPr>
        <w:fldChar w:fldCharType="end"/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</w:rPr>
      </w:pPr>
      <w:r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  <w:bdr w:val="none" w:color="auto" w:sz="0" w:space="0"/>
        </w:rPr>
        <w:t> 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</w:rPr>
      </w:pPr>
      <w:r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  <w:bdr w:val="none" w:color="auto" w:sz="0" w:space="0"/>
        </w:rPr>
        <w:t>      图1 （T1=20℃，T2=542℃，T3=1000℃，T4=1500℃） </w:t>
      </w:r>
      <w:r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  <w:bdr w:val="none" w:color="auto" w:sz="0" w:space="0"/>
        </w:rPr>
        <w:br w:type="textWrapping"/>
      </w:r>
      <w:r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  <w:bdr w:val="none" w:color="auto" w:sz="0" w:space="0"/>
        </w:rPr>
        <w:t>    也就是说，温度越高辐射能量越强，而辐射zui强处（峰值）的波长越短。从能量利用的角度来考虑，通常选峰值附近的一段作为测量波长。高温测量只宜选用短波0.9～2.5μm红外测温仪，低温测量则选用长波8～14μm红外测温仪。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</w:rPr>
      </w:pPr>
      <w:r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  <w:bdr w:val="none" w:color="auto" w:sz="0" w:space="0"/>
        </w:rPr>
        <w:t>另外，并不是所有的红外波长都适宜用作测量，能够顺利通过大气的红外辐射主要有三个波长范围，即0.9～2.5μm、3～5μm和8～14μm，通常把这三个波长范围叫做</w:t>
      </w:r>
      <w:r>
        <w:rPr>
          <w:rStyle w:val="8"/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  <w:bdr w:val="none" w:color="auto" w:sz="0" w:space="0"/>
        </w:rPr>
        <w:t>红外测温仪</w:t>
      </w:r>
      <w:r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  <w:bdr w:val="none" w:color="auto" w:sz="0" w:space="0"/>
        </w:rPr>
        <w:t>的大气窗口。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</w:rPr>
      </w:pPr>
      <w:r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  <w:bdr w:val="none" w:color="auto" w:sz="0" w:space="0"/>
        </w:rPr>
        <w:t>例如常用系列产品的测量范围及其响应波长：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</w:rPr>
      </w:pPr>
      <w:r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  <w:bdr w:val="none" w:color="auto" w:sz="0" w:space="0"/>
        </w:rPr>
        <w:t> </w:t>
      </w:r>
    </w:p>
    <w:tbl>
      <w:tblPr>
        <w:tblW w:w="11158" w:type="dxa"/>
        <w:tblCellSpacing w:w="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31"/>
        <w:gridCol w:w="3137"/>
        <w:gridCol w:w="33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631" w:type="dxa"/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测量范围℃</w:t>
            </w:r>
          </w:p>
        </w:tc>
        <w:tc>
          <w:tcPr>
            <w:tcW w:w="3137" w:type="dxa"/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测量范围℃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响应波长μm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631" w:type="dxa"/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-30～930</w:t>
            </w:r>
          </w:p>
        </w:tc>
        <w:tc>
          <w:tcPr>
            <w:tcW w:w="3137" w:type="dxa"/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-30～1200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8～14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631" w:type="dxa"/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300～1300</w:t>
            </w:r>
          </w:p>
        </w:tc>
        <w:tc>
          <w:tcPr>
            <w:tcW w:w="3137" w:type="dxa"/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200～1800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1.6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631" w:type="dxa"/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600～1600/2000</w:t>
            </w:r>
          </w:p>
        </w:tc>
        <w:tc>
          <w:tcPr>
            <w:tcW w:w="3137" w:type="dxa"/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600～3000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0.9，1</w:t>
            </w:r>
          </w:p>
        </w:tc>
      </w:tr>
    </w:tbl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</w:rPr>
      </w:pPr>
      <w:r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  <w:bdr w:val="none" w:color="auto" w:sz="0" w:space="0"/>
        </w:rPr>
        <w:t> 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</w:rPr>
      </w:pPr>
      <w:r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  <w:bdr w:val="none" w:color="auto" w:sz="0" w:space="0"/>
        </w:rPr>
        <w:t>    问题中提到的测温仪，其下限-18℃，因此它只能是采用8～14μm长波红外工作的。参考图一，在低温（500℃以下）段，红外辐射能量变化显著，但随着温度的升高，辐射能量变化越来越小，小到一定程度，就无法满足红外仪表对辐射能量的zui低需求。通常8～14μm能达到的上限900℃，zui多到1200℃。再往上去只有降低精度、降低稳定性了。 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</w:rPr>
      </w:pPr>
      <w:r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  <w:bdr w:val="none" w:color="auto" w:sz="0" w:space="0"/>
        </w:rPr>
        <w:t>  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</w:rPr>
      </w:pPr>
      <w:r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  <w:bdr w:val="none" w:color="auto" w:sz="0" w:space="0"/>
        </w:rPr>
        <w:t>2）波长和发射率的关系. 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</w:rPr>
      </w:pPr>
      <w:r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  <w:bdr w:val="none" w:color="auto" w:sz="0" w:space="0"/>
        </w:rPr>
        <w:t>在实际应用中，发射率设置出现的误差将随波长的减小而减小，例如同样是1000℃，10%的发射率误差，5μm将引起读数误差5.5%，1μm引起的读数误差仅1.2%。如下图所示。  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</w:rPr>
      </w:pPr>
      <w:r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  <w:bdr w:val="none" w:color="auto" w:sz="0" w:space="0"/>
        </w:rPr>
        <w:fldChar w:fldCharType="begin"/>
      </w:r>
      <w:r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  <w:bdr w:val="none" w:color="auto" w:sz="0" w:space="0"/>
        </w:rPr>
        <w:instrText xml:space="preserve">INCLUDEPICTURE \d "http://www.fchx.cn/UpLoadFile/image/20160428/6359745246731600009283771.jpg" \* MERGEFORMATINET </w:instrText>
      </w:r>
      <w:r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  <w:bdr w:val="none" w:color="auto" w:sz="0" w:space="0"/>
        </w:rPr>
        <w:fldChar w:fldCharType="separate"/>
      </w:r>
      <w:r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  <w:bdr w:val="none" w:color="auto" w:sz="0" w:space="0"/>
        </w:rPr>
        <w:drawing>
          <wp:inline distT="0" distB="0" distL="114300" distR="114300">
            <wp:extent cx="3352800" cy="2438400"/>
            <wp:effectExtent l="0" t="0" r="0" b="0"/>
            <wp:docPr id="2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  <w:bdr w:val="none" w:color="auto" w:sz="0" w:space="0"/>
        </w:rPr>
        <w:fldChar w:fldCharType="end"/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</w:rPr>
      </w:pPr>
      <w:r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  <w:bdr w:val="none" w:color="auto" w:sz="0" w:space="0"/>
        </w:rPr>
        <w:t>   因此对于检测高温物体，考虑到温度的峰值波长和发射率的影响，尽可能使用0.9～2.5μm短波红外测温仪，而不是选择8～14μm长波红外测温仪。例如测量1000多度的高温轧钢现场，大量采用1.6μm短波红外测温仪。 问四：</w:t>
      </w:r>
      <w:r>
        <w:rPr>
          <w:rStyle w:val="8"/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  <w:bdr w:val="none" w:color="auto" w:sz="0" w:space="0"/>
        </w:rPr>
        <w:t>红外测温仪</w:t>
      </w:r>
      <w:r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  <w:bdr w:val="none" w:color="auto" w:sz="0" w:space="0"/>
        </w:rPr>
        <w:t>产品的透镜材质有的是光学玻璃的，有的是塑料的，有什么不同？  答：采用塑料透镜的优点是成本低，但镜头受温度影响较大，容易老化变形影响精度，而且塑料镜面有污秽时不便于清洗保养，塑料镜头的测温仪应避免测量、靠近高温物体。采用光学透镜的测温仪精度高、适合环境恶劣的场合，可应用于各种高、低温场合，便于清洗保养。 问五：激光瞄准和望远镜瞄准有什么区别？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</w:rPr>
      </w:pPr>
      <w:r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  <w:bdr w:val="none" w:color="auto" w:sz="0" w:space="0"/>
        </w:rPr>
        <w:t>答：这是</w:t>
      </w:r>
      <w:r>
        <w:rPr>
          <w:rStyle w:val="8"/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  <w:bdr w:val="none" w:color="auto" w:sz="0" w:space="0"/>
        </w:rPr>
        <w:t>红外测温仪</w:t>
      </w:r>
      <w:r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  <w:bdr w:val="none" w:color="auto" w:sz="0" w:space="0"/>
        </w:rPr>
        <w:t>常用的两种瞄准方式。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</w:rPr>
      </w:pPr>
      <w:r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  <w:bdr w:val="none" w:color="auto" w:sz="0" w:space="0"/>
        </w:rPr>
        <w:t>高温物体适用望远镜瞄准，中低温测量适合激光瞄准。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</w:rPr>
      </w:pPr>
      <w:r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  <w:bdr w:val="none" w:color="auto" w:sz="0" w:space="0"/>
        </w:rPr>
        <w:t>激光瞄准的红色激光点，对准物体很方便，应用非常广泛。但对于上千度的高温物体，由于物体本身大多发红光，激光点打在物体上看不清楚，因此在高温场合中应采用望远镜瞄准方式。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</w:rPr>
      </w:pPr>
      <w:r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  <w:bdr w:val="none" w:color="auto" w:sz="0" w:space="0"/>
        </w:rPr>
        <w:t> 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</w:rPr>
      </w:pPr>
      <w:r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  <w:bdr w:val="none" w:color="auto" w:sz="0" w:space="0"/>
        </w:rPr>
        <w:t>问六：选择</w:t>
      </w:r>
      <w:r>
        <w:rPr>
          <w:rStyle w:val="8"/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  <w:bdr w:val="none" w:color="auto" w:sz="0" w:space="0"/>
        </w:rPr>
        <w:t>红外测温仪</w:t>
      </w:r>
      <w:r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  <w:bdr w:val="none" w:color="auto" w:sz="0" w:space="0"/>
        </w:rPr>
        <w:t>的测量范围需要注意什么？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</w:rPr>
      </w:pPr>
      <w:r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  <w:bdr w:val="none" w:color="auto" w:sz="0" w:space="0"/>
        </w:rPr>
        <w:t>答：象任何的检测设备一样，在实际使用中尽量选用仪器量程的中段，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</w:rPr>
      </w:pPr>
      <w:r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  <w:bdr w:val="none" w:color="auto" w:sz="0" w:space="0"/>
        </w:rPr>
        <w:t>避免使用量程两端，这样可以可靠稳定地使用仪器。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</w:rPr>
      </w:pPr>
      <w:r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  <w:bdr w:val="none" w:color="auto" w:sz="0" w:space="0"/>
        </w:rPr>
        <w:t>    测高温物体尽可能选择0.9～2.5μm短波长的红外测温仪，可以更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</w:rPr>
      </w:pPr>
      <w:r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  <w:bdr w:val="none" w:color="auto" w:sz="0" w:space="0"/>
        </w:rPr>
        <w:t>稳定准确地测量！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 w:firstLine="360"/>
        <w:jc w:val="both"/>
        <w:rPr>
          <w:rFonts w:hint="eastAsia" w:ascii="sans serif" w:hAnsi="sans serif" w:cs="sans serif"/>
          <w:i w:val="0"/>
          <w:caps w:val="0"/>
          <w:color w:val="000000"/>
          <w:spacing w:val="0"/>
          <w:sz w:val="18"/>
          <w:szCs w:val="18"/>
          <w:lang w:val="en-US" w:eastAsia="zh-CN"/>
        </w:rPr>
      </w:pP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宋体" w:hAnsi="宋体" w:eastAsia="宋体" w:cs="宋体"/>
          <w:b w:val="0"/>
          <w:bCs/>
          <w:i w:val="0"/>
          <w:iCs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9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9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9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9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9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等等的介绍，您如果对我们的产品有兴趣，欢迎来电咨询。谢谢!</w:t>
      </w:r>
    </w:p>
    <w:sectPr>
      <w:pgSz w:w="11906" w:h="16838"/>
      <w:pgMar w:top="1440" w:right="1800" w:bottom="1440" w:left="1800" w:header="851" w:footer="992" w:gutter="0"/>
      <w:pgBorders w:offsetFrom="page"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15502"/>
    <w:rsid w:val="00315FC6"/>
    <w:rsid w:val="004E3356"/>
    <w:rsid w:val="00580876"/>
    <w:rsid w:val="009046C5"/>
    <w:rsid w:val="00AC0D04"/>
    <w:rsid w:val="00B46FB2"/>
    <w:rsid w:val="01142233"/>
    <w:rsid w:val="012E3184"/>
    <w:rsid w:val="01464C67"/>
    <w:rsid w:val="01586F73"/>
    <w:rsid w:val="01682563"/>
    <w:rsid w:val="01D52818"/>
    <w:rsid w:val="01FA53E8"/>
    <w:rsid w:val="024877DC"/>
    <w:rsid w:val="02524ED9"/>
    <w:rsid w:val="02952AD6"/>
    <w:rsid w:val="029773F3"/>
    <w:rsid w:val="03000491"/>
    <w:rsid w:val="039862D5"/>
    <w:rsid w:val="039F4884"/>
    <w:rsid w:val="03B53A82"/>
    <w:rsid w:val="03DC0AEA"/>
    <w:rsid w:val="04077D33"/>
    <w:rsid w:val="0451620F"/>
    <w:rsid w:val="047C1469"/>
    <w:rsid w:val="048532D6"/>
    <w:rsid w:val="052816EB"/>
    <w:rsid w:val="052B6229"/>
    <w:rsid w:val="05500912"/>
    <w:rsid w:val="056077C9"/>
    <w:rsid w:val="05707041"/>
    <w:rsid w:val="058711F5"/>
    <w:rsid w:val="061B109F"/>
    <w:rsid w:val="06497D3E"/>
    <w:rsid w:val="067F7274"/>
    <w:rsid w:val="06E30004"/>
    <w:rsid w:val="07433C0F"/>
    <w:rsid w:val="077545A2"/>
    <w:rsid w:val="07C523E2"/>
    <w:rsid w:val="07DF66C2"/>
    <w:rsid w:val="08096DD7"/>
    <w:rsid w:val="085B5DB1"/>
    <w:rsid w:val="086927FE"/>
    <w:rsid w:val="0875717D"/>
    <w:rsid w:val="08831128"/>
    <w:rsid w:val="08AC139C"/>
    <w:rsid w:val="08B20CB9"/>
    <w:rsid w:val="08BF11E4"/>
    <w:rsid w:val="08C2607B"/>
    <w:rsid w:val="08CD373E"/>
    <w:rsid w:val="08FD2A0B"/>
    <w:rsid w:val="09431526"/>
    <w:rsid w:val="09760E5F"/>
    <w:rsid w:val="09DC326A"/>
    <w:rsid w:val="09FA3CC5"/>
    <w:rsid w:val="09FE1989"/>
    <w:rsid w:val="0A001A5F"/>
    <w:rsid w:val="0A0E5799"/>
    <w:rsid w:val="0A494A34"/>
    <w:rsid w:val="0A6E2860"/>
    <w:rsid w:val="0A7F2F78"/>
    <w:rsid w:val="0A9E1EE9"/>
    <w:rsid w:val="0ABD5BD9"/>
    <w:rsid w:val="0ABE531A"/>
    <w:rsid w:val="0AC737A0"/>
    <w:rsid w:val="0ACE3AF6"/>
    <w:rsid w:val="0AD53FDE"/>
    <w:rsid w:val="0B304C20"/>
    <w:rsid w:val="0B465D30"/>
    <w:rsid w:val="0B8371EC"/>
    <w:rsid w:val="0BA125ED"/>
    <w:rsid w:val="0BA830CA"/>
    <w:rsid w:val="0BB31A5F"/>
    <w:rsid w:val="0BC21717"/>
    <w:rsid w:val="0BEC4B80"/>
    <w:rsid w:val="0BFD6C8F"/>
    <w:rsid w:val="0C016E0E"/>
    <w:rsid w:val="0C5440B5"/>
    <w:rsid w:val="0C6D0F06"/>
    <w:rsid w:val="0C8F2C1F"/>
    <w:rsid w:val="0CAA612F"/>
    <w:rsid w:val="0CD71082"/>
    <w:rsid w:val="0D4B3CBD"/>
    <w:rsid w:val="0DA9773F"/>
    <w:rsid w:val="0DB95C1C"/>
    <w:rsid w:val="0E384646"/>
    <w:rsid w:val="0E7E33D4"/>
    <w:rsid w:val="0EB1417D"/>
    <w:rsid w:val="0ED62A0B"/>
    <w:rsid w:val="0ED84FA9"/>
    <w:rsid w:val="0EF161A5"/>
    <w:rsid w:val="0F2C0E0F"/>
    <w:rsid w:val="0F3D46E0"/>
    <w:rsid w:val="0F4D5D76"/>
    <w:rsid w:val="0F6719A7"/>
    <w:rsid w:val="0F7A3FA6"/>
    <w:rsid w:val="0FB642BD"/>
    <w:rsid w:val="0FF2059F"/>
    <w:rsid w:val="1006453C"/>
    <w:rsid w:val="10460D1B"/>
    <w:rsid w:val="104F76CF"/>
    <w:rsid w:val="108920E0"/>
    <w:rsid w:val="1097620E"/>
    <w:rsid w:val="10984B68"/>
    <w:rsid w:val="10AB16FD"/>
    <w:rsid w:val="10BB7025"/>
    <w:rsid w:val="10BF617F"/>
    <w:rsid w:val="10C17E39"/>
    <w:rsid w:val="10C27806"/>
    <w:rsid w:val="10D531C9"/>
    <w:rsid w:val="112F0E2E"/>
    <w:rsid w:val="119F087B"/>
    <w:rsid w:val="11A33C9E"/>
    <w:rsid w:val="11E46E3C"/>
    <w:rsid w:val="11FD75FF"/>
    <w:rsid w:val="12490100"/>
    <w:rsid w:val="125C65BC"/>
    <w:rsid w:val="127B6CC2"/>
    <w:rsid w:val="129351F5"/>
    <w:rsid w:val="12BE3205"/>
    <w:rsid w:val="12CA67E6"/>
    <w:rsid w:val="12D40572"/>
    <w:rsid w:val="12E03CBC"/>
    <w:rsid w:val="12E370BF"/>
    <w:rsid w:val="13385D8D"/>
    <w:rsid w:val="1381702C"/>
    <w:rsid w:val="13993D50"/>
    <w:rsid w:val="139A013C"/>
    <w:rsid w:val="13F44C27"/>
    <w:rsid w:val="13FD1087"/>
    <w:rsid w:val="140D7525"/>
    <w:rsid w:val="141647CE"/>
    <w:rsid w:val="141E7CD4"/>
    <w:rsid w:val="143E670B"/>
    <w:rsid w:val="14493E1D"/>
    <w:rsid w:val="14F7040E"/>
    <w:rsid w:val="14FF62CB"/>
    <w:rsid w:val="153F71D6"/>
    <w:rsid w:val="1560777D"/>
    <w:rsid w:val="15691128"/>
    <w:rsid w:val="15731E8C"/>
    <w:rsid w:val="15932CDA"/>
    <w:rsid w:val="16045DBF"/>
    <w:rsid w:val="16B9316C"/>
    <w:rsid w:val="16C64E97"/>
    <w:rsid w:val="170A67FF"/>
    <w:rsid w:val="17155EF6"/>
    <w:rsid w:val="171F7CBB"/>
    <w:rsid w:val="17CC4E9F"/>
    <w:rsid w:val="17FE163D"/>
    <w:rsid w:val="182976C2"/>
    <w:rsid w:val="18392928"/>
    <w:rsid w:val="185C461C"/>
    <w:rsid w:val="187E0CD5"/>
    <w:rsid w:val="18987C4C"/>
    <w:rsid w:val="18B20997"/>
    <w:rsid w:val="18B81622"/>
    <w:rsid w:val="18CA7215"/>
    <w:rsid w:val="18CE383C"/>
    <w:rsid w:val="18F65A48"/>
    <w:rsid w:val="19163EFE"/>
    <w:rsid w:val="19552D5C"/>
    <w:rsid w:val="19783FF3"/>
    <w:rsid w:val="19AF0ED0"/>
    <w:rsid w:val="1A282310"/>
    <w:rsid w:val="1A3A6627"/>
    <w:rsid w:val="1A5C7169"/>
    <w:rsid w:val="1A673A15"/>
    <w:rsid w:val="1A6E7C0B"/>
    <w:rsid w:val="1AB60DF3"/>
    <w:rsid w:val="1AC01224"/>
    <w:rsid w:val="1AD330D4"/>
    <w:rsid w:val="1AF01883"/>
    <w:rsid w:val="1B082991"/>
    <w:rsid w:val="1B1A2D98"/>
    <w:rsid w:val="1B1A3360"/>
    <w:rsid w:val="1B906A4B"/>
    <w:rsid w:val="1BCF2904"/>
    <w:rsid w:val="1BFB21A7"/>
    <w:rsid w:val="1C325530"/>
    <w:rsid w:val="1C3970CB"/>
    <w:rsid w:val="1C60282A"/>
    <w:rsid w:val="1C64456B"/>
    <w:rsid w:val="1C6F194F"/>
    <w:rsid w:val="1C741A1E"/>
    <w:rsid w:val="1C9B21F3"/>
    <w:rsid w:val="1CA96426"/>
    <w:rsid w:val="1D2552C9"/>
    <w:rsid w:val="1D424207"/>
    <w:rsid w:val="1D55667F"/>
    <w:rsid w:val="1D83755B"/>
    <w:rsid w:val="1DB73F35"/>
    <w:rsid w:val="1DB7741B"/>
    <w:rsid w:val="1E6B0AC6"/>
    <w:rsid w:val="1E6E5DDB"/>
    <w:rsid w:val="1EAD580F"/>
    <w:rsid w:val="1EE1598D"/>
    <w:rsid w:val="1EEF2CAB"/>
    <w:rsid w:val="1F4074ED"/>
    <w:rsid w:val="1F493739"/>
    <w:rsid w:val="1FAA6742"/>
    <w:rsid w:val="1FB537D2"/>
    <w:rsid w:val="1FDF2187"/>
    <w:rsid w:val="206D1F84"/>
    <w:rsid w:val="2077563F"/>
    <w:rsid w:val="20886578"/>
    <w:rsid w:val="20AA5C80"/>
    <w:rsid w:val="20BB264D"/>
    <w:rsid w:val="214955DB"/>
    <w:rsid w:val="21FB69EC"/>
    <w:rsid w:val="22867908"/>
    <w:rsid w:val="228E7155"/>
    <w:rsid w:val="22D67516"/>
    <w:rsid w:val="233A0E53"/>
    <w:rsid w:val="236B1576"/>
    <w:rsid w:val="236E5E8F"/>
    <w:rsid w:val="23E65002"/>
    <w:rsid w:val="23EC1BF8"/>
    <w:rsid w:val="240823BC"/>
    <w:rsid w:val="240A4F82"/>
    <w:rsid w:val="244E4D7D"/>
    <w:rsid w:val="249C25B1"/>
    <w:rsid w:val="24E2471C"/>
    <w:rsid w:val="24E91A75"/>
    <w:rsid w:val="24F97CA2"/>
    <w:rsid w:val="256D26BA"/>
    <w:rsid w:val="25DD5FD8"/>
    <w:rsid w:val="26166C91"/>
    <w:rsid w:val="264C503C"/>
    <w:rsid w:val="26567B73"/>
    <w:rsid w:val="265C702D"/>
    <w:rsid w:val="267A74BC"/>
    <w:rsid w:val="26B0106A"/>
    <w:rsid w:val="26C93E05"/>
    <w:rsid w:val="26CD5C23"/>
    <w:rsid w:val="26D57EBE"/>
    <w:rsid w:val="26E9723A"/>
    <w:rsid w:val="272B06CD"/>
    <w:rsid w:val="27551733"/>
    <w:rsid w:val="284474EF"/>
    <w:rsid w:val="286053E6"/>
    <w:rsid w:val="291406A3"/>
    <w:rsid w:val="295117A9"/>
    <w:rsid w:val="29757468"/>
    <w:rsid w:val="29FD4C17"/>
    <w:rsid w:val="2A267929"/>
    <w:rsid w:val="2A4F043B"/>
    <w:rsid w:val="2AAE004E"/>
    <w:rsid w:val="2AC41965"/>
    <w:rsid w:val="2B3E0846"/>
    <w:rsid w:val="2B4C3BD9"/>
    <w:rsid w:val="2B5058DB"/>
    <w:rsid w:val="2B633B47"/>
    <w:rsid w:val="2BBC7AB1"/>
    <w:rsid w:val="2C0578EE"/>
    <w:rsid w:val="2C1D2035"/>
    <w:rsid w:val="2C22655A"/>
    <w:rsid w:val="2C6E46F1"/>
    <w:rsid w:val="2CD0129C"/>
    <w:rsid w:val="2D353E12"/>
    <w:rsid w:val="2D3C0A0D"/>
    <w:rsid w:val="2D6A5560"/>
    <w:rsid w:val="2D7F09D6"/>
    <w:rsid w:val="2DFE5EE6"/>
    <w:rsid w:val="2E336498"/>
    <w:rsid w:val="2E8F1D4A"/>
    <w:rsid w:val="2EDF0EB9"/>
    <w:rsid w:val="2F4139B1"/>
    <w:rsid w:val="2F6918B0"/>
    <w:rsid w:val="2FA75B85"/>
    <w:rsid w:val="2FE06738"/>
    <w:rsid w:val="302B1B87"/>
    <w:rsid w:val="30620C8D"/>
    <w:rsid w:val="306A67ED"/>
    <w:rsid w:val="307604C8"/>
    <w:rsid w:val="307C70F2"/>
    <w:rsid w:val="30963906"/>
    <w:rsid w:val="30CD1A7F"/>
    <w:rsid w:val="30FC3948"/>
    <w:rsid w:val="316E3807"/>
    <w:rsid w:val="318E45E0"/>
    <w:rsid w:val="31C546F9"/>
    <w:rsid w:val="31CF2FA7"/>
    <w:rsid w:val="327D3988"/>
    <w:rsid w:val="327E40D9"/>
    <w:rsid w:val="329354C6"/>
    <w:rsid w:val="329F6CF8"/>
    <w:rsid w:val="32D21041"/>
    <w:rsid w:val="32E12727"/>
    <w:rsid w:val="32F161E2"/>
    <w:rsid w:val="33781A63"/>
    <w:rsid w:val="33900996"/>
    <w:rsid w:val="34135083"/>
    <w:rsid w:val="34870A01"/>
    <w:rsid w:val="34913BC0"/>
    <w:rsid w:val="34AD5293"/>
    <w:rsid w:val="34FE0D33"/>
    <w:rsid w:val="35030AFC"/>
    <w:rsid w:val="35202C1E"/>
    <w:rsid w:val="356B5B43"/>
    <w:rsid w:val="35DE36DF"/>
    <w:rsid w:val="35F016DF"/>
    <w:rsid w:val="35F1749D"/>
    <w:rsid w:val="36022600"/>
    <w:rsid w:val="361F1EF1"/>
    <w:rsid w:val="3690121B"/>
    <w:rsid w:val="36B1706D"/>
    <w:rsid w:val="371135D4"/>
    <w:rsid w:val="37280AD8"/>
    <w:rsid w:val="372A298C"/>
    <w:rsid w:val="37D616B9"/>
    <w:rsid w:val="37F83C81"/>
    <w:rsid w:val="38004BB1"/>
    <w:rsid w:val="38134BC7"/>
    <w:rsid w:val="38387471"/>
    <w:rsid w:val="387A6293"/>
    <w:rsid w:val="388B6140"/>
    <w:rsid w:val="3909659C"/>
    <w:rsid w:val="39445B70"/>
    <w:rsid w:val="399F7EA6"/>
    <w:rsid w:val="39FB6912"/>
    <w:rsid w:val="3A2C1E9C"/>
    <w:rsid w:val="3A4E4734"/>
    <w:rsid w:val="3A6B6A5F"/>
    <w:rsid w:val="3AF7721C"/>
    <w:rsid w:val="3B027A2D"/>
    <w:rsid w:val="3B2B6BDD"/>
    <w:rsid w:val="3B4F5128"/>
    <w:rsid w:val="3B64373D"/>
    <w:rsid w:val="3B710F33"/>
    <w:rsid w:val="3BBD70A9"/>
    <w:rsid w:val="3BEB5121"/>
    <w:rsid w:val="3C40017B"/>
    <w:rsid w:val="3C7E5F69"/>
    <w:rsid w:val="3CA627CB"/>
    <w:rsid w:val="3CDE6BDD"/>
    <w:rsid w:val="3CF05A83"/>
    <w:rsid w:val="3CF5587C"/>
    <w:rsid w:val="3CFA4C77"/>
    <w:rsid w:val="3D410B15"/>
    <w:rsid w:val="3D4921FA"/>
    <w:rsid w:val="3D856A76"/>
    <w:rsid w:val="3E3021F7"/>
    <w:rsid w:val="3EA23ED1"/>
    <w:rsid w:val="3EB46E8E"/>
    <w:rsid w:val="3EBF1E15"/>
    <w:rsid w:val="3EE11B1C"/>
    <w:rsid w:val="3F491158"/>
    <w:rsid w:val="3F6723B1"/>
    <w:rsid w:val="3F8A5E01"/>
    <w:rsid w:val="3FA911B6"/>
    <w:rsid w:val="3FE63C65"/>
    <w:rsid w:val="401C5B3D"/>
    <w:rsid w:val="40531A3C"/>
    <w:rsid w:val="40582044"/>
    <w:rsid w:val="406E68E9"/>
    <w:rsid w:val="40933600"/>
    <w:rsid w:val="41180364"/>
    <w:rsid w:val="41A755E3"/>
    <w:rsid w:val="41A92B2C"/>
    <w:rsid w:val="41E569A3"/>
    <w:rsid w:val="42197B67"/>
    <w:rsid w:val="42327928"/>
    <w:rsid w:val="423A00D5"/>
    <w:rsid w:val="42690071"/>
    <w:rsid w:val="429240FD"/>
    <w:rsid w:val="42BB535B"/>
    <w:rsid w:val="4387726F"/>
    <w:rsid w:val="438C1A69"/>
    <w:rsid w:val="43CD258A"/>
    <w:rsid w:val="43DB6C58"/>
    <w:rsid w:val="43DC560D"/>
    <w:rsid w:val="43F60325"/>
    <w:rsid w:val="44116961"/>
    <w:rsid w:val="441A4C93"/>
    <w:rsid w:val="443C793F"/>
    <w:rsid w:val="44D07D1D"/>
    <w:rsid w:val="44D53536"/>
    <w:rsid w:val="44DF561E"/>
    <w:rsid w:val="44FB2A6A"/>
    <w:rsid w:val="451A43A9"/>
    <w:rsid w:val="45B54766"/>
    <w:rsid w:val="45BD6117"/>
    <w:rsid w:val="45E044D0"/>
    <w:rsid w:val="45F87DC8"/>
    <w:rsid w:val="46001DA9"/>
    <w:rsid w:val="46297FCC"/>
    <w:rsid w:val="46335436"/>
    <w:rsid w:val="4648133A"/>
    <w:rsid w:val="46576CE8"/>
    <w:rsid w:val="466E72D5"/>
    <w:rsid w:val="46E31060"/>
    <w:rsid w:val="471334D2"/>
    <w:rsid w:val="47474B0B"/>
    <w:rsid w:val="477E63D3"/>
    <w:rsid w:val="47942FCA"/>
    <w:rsid w:val="47BC2F03"/>
    <w:rsid w:val="47CD48F6"/>
    <w:rsid w:val="47DF5308"/>
    <w:rsid w:val="47E75109"/>
    <w:rsid w:val="48244215"/>
    <w:rsid w:val="484B3DF5"/>
    <w:rsid w:val="48582C62"/>
    <w:rsid w:val="485E5A86"/>
    <w:rsid w:val="486144B9"/>
    <w:rsid w:val="488C43A3"/>
    <w:rsid w:val="48937DD5"/>
    <w:rsid w:val="48992347"/>
    <w:rsid w:val="48995998"/>
    <w:rsid w:val="489C39CE"/>
    <w:rsid w:val="48B7498D"/>
    <w:rsid w:val="48C47684"/>
    <w:rsid w:val="48D33350"/>
    <w:rsid w:val="48F32233"/>
    <w:rsid w:val="48F56AAD"/>
    <w:rsid w:val="4912396F"/>
    <w:rsid w:val="49704226"/>
    <w:rsid w:val="49D321F8"/>
    <w:rsid w:val="49E1062E"/>
    <w:rsid w:val="49E625DB"/>
    <w:rsid w:val="4A20148D"/>
    <w:rsid w:val="4A232755"/>
    <w:rsid w:val="4A381BD3"/>
    <w:rsid w:val="4A3F3AB1"/>
    <w:rsid w:val="4A532623"/>
    <w:rsid w:val="4A5F2BF9"/>
    <w:rsid w:val="4A8D34CE"/>
    <w:rsid w:val="4A9731CE"/>
    <w:rsid w:val="4A9D0F92"/>
    <w:rsid w:val="4B1643EA"/>
    <w:rsid w:val="4B31329F"/>
    <w:rsid w:val="4B8246DF"/>
    <w:rsid w:val="4BBF7DBB"/>
    <w:rsid w:val="4BF250E4"/>
    <w:rsid w:val="4C215B47"/>
    <w:rsid w:val="4C7C340C"/>
    <w:rsid w:val="4CC9445F"/>
    <w:rsid w:val="4CE47CE0"/>
    <w:rsid w:val="4CF2526E"/>
    <w:rsid w:val="4CFF0639"/>
    <w:rsid w:val="4D2C6637"/>
    <w:rsid w:val="4D3374E2"/>
    <w:rsid w:val="4D587B93"/>
    <w:rsid w:val="4D851AE4"/>
    <w:rsid w:val="4DA56752"/>
    <w:rsid w:val="4DA84479"/>
    <w:rsid w:val="4DB37A20"/>
    <w:rsid w:val="4DD73B3A"/>
    <w:rsid w:val="4DD73C01"/>
    <w:rsid w:val="4E2137C9"/>
    <w:rsid w:val="4E7D3E6E"/>
    <w:rsid w:val="4EA472AF"/>
    <w:rsid w:val="4EAD58C1"/>
    <w:rsid w:val="4EDA09EC"/>
    <w:rsid w:val="4EE75DD2"/>
    <w:rsid w:val="4F523365"/>
    <w:rsid w:val="4FA30F06"/>
    <w:rsid w:val="4FA67411"/>
    <w:rsid w:val="4FAD75BC"/>
    <w:rsid w:val="4FC1177A"/>
    <w:rsid w:val="4FDF268E"/>
    <w:rsid w:val="4FF07395"/>
    <w:rsid w:val="500C32E8"/>
    <w:rsid w:val="5047384F"/>
    <w:rsid w:val="5063497D"/>
    <w:rsid w:val="507D756B"/>
    <w:rsid w:val="507E045E"/>
    <w:rsid w:val="50AF7D22"/>
    <w:rsid w:val="50C11BFE"/>
    <w:rsid w:val="50E771D1"/>
    <w:rsid w:val="50F807B8"/>
    <w:rsid w:val="51372CBA"/>
    <w:rsid w:val="51503C6F"/>
    <w:rsid w:val="5171046B"/>
    <w:rsid w:val="5184396D"/>
    <w:rsid w:val="51930760"/>
    <w:rsid w:val="51A020A7"/>
    <w:rsid w:val="523E1064"/>
    <w:rsid w:val="527C7DED"/>
    <w:rsid w:val="52D94F6A"/>
    <w:rsid w:val="5351134C"/>
    <w:rsid w:val="535543CD"/>
    <w:rsid w:val="53701E5B"/>
    <w:rsid w:val="538F4151"/>
    <w:rsid w:val="53901884"/>
    <w:rsid w:val="53AA371E"/>
    <w:rsid w:val="546F0F37"/>
    <w:rsid w:val="54881020"/>
    <w:rsid w:val="54924045"/>
    <w:rsid w:val="54BC3CCE"/>
    <w:rsid w:val="54D16C93"/>
    <w:rsid w:val="54DA759F"/>
    <w:rsid w:val="54E17778"/>
    <w:rsid w:val="551159C5"/>
    <w:rsid w:val="552E3178"/>
    <w:rsid w:val="55362F24"/>
    <w:rsid w:val="55385B92"/>
    <w:rsid w:val="559D428B"/>
    <w:rsid w:val="559D7E5D"/>
    <w:rsid w:val="55CB6B6F"/>
    <w:rsid w:val="55D4776D"/>
    <w:rsid w:val="55FE7AD4"/>
    <w:rsid w:val="560F50A1"/>
    <w:rsid w:val="562525D9"/>
    <w:rsid w:val="565B3A90"/>
    <w:rsid w:val="566873A1"/>
    <w:rsid w:val="569E5AA4"/>
    <w:rsid w:val="56A055C2"/>
    <w:rsid w:val="56B0439F"/>
    <w:rsid w:val="5706063F"/>
    <w:rsid w:val="572A3DCB"/>
    <w:rsid w:val="573622F2"/>
    <w:rsid w:val="573A45C1"/>
    <w:rsid w:val="57B417E7"/>
    <w:rsid w:val="57D94D94"/>
    <w:rsid w:val="581B03F8"/>
    <w:rsid w:val="587E6613"/>
    <w:rsid w:val="58961A29"/>
    <w:rsid w:val="58F818F1"/>
    <w:rsid w:val="58FA4C06"/>
    <w:rsid w:val="590220E4"/>
    <w:rsid w:val="59104F5F"/>
    <w:rsid w:val="59354DE4"/>
    <w:rsid w:val="59A734D5"/>
    <w:rsid w:val="59EA1B44"/>
    <w:rsid w:val="5A087CAF"/>
    <w:rsid w:val="5A2972BC"/>
    <w:rsid w:val="5A312B67"/>
    <w:rsid w:val="5A4570D5"/>
    <w:rsid w:val="5ACE7FB7"/>
    <w:rsid w:val="5B8977B0"/>
    <w:rsid w:val="5B950720"/>
    <w:rsid w:val="5BD01382"/>
    <w:rsid w:val="5BEE4CCD"/>
    <w:rsid w:val="5C382FA5"/>
    <w:rsid w:val="5C640856"/>
    <w:rsid w:val="5CD80BA3"/>
    <w:rsid w:val="5D0908B1"/>
    <w:rsid w:val="5D0C3BD8"/>
    <w:rsid w:val="5D3F29DB"/>
    <w:rsid w:val="5E12267D"/>
    <w:rsid w:val="5E21005C"/>
    <w:rsid w:val="5E4E48ED"/>
    <w:rsid w:val="5E945E42"/>
    <w:rsid w:val="5EAB61A1"/>
    <w:rsid w:val="5EC4706C"/>
    <w:rsid w:val="5F2730A0"/>
    <w:rsid w:val="5F562886"/>
    <w:rsid w:val="5F9E1BC4"/>
    <w:rsid w:val="5FA50DA4"/>
    <w:rsid w:val="5FAA28F8"/>
    <w:rsid w:val="5FC043EF"/>
    <w:rsid w:val="5FCC2675"/>
    <w:rsid w:val="5FCF7C97"/>
    <w:rsid w:val="605C5650"/>
    <w:rsid w:val="60953E62"/>
    <w:rsid w:val="609E2324"/>
    <w:rsid w:val="60EE5696"/>
    <w:rsid w:val="60F1143A"/>
    <w:rsid w:val="615F291F"/>
    <w:rsid w:val="61906B46"/>
    <w:rsid w:val="61AE318F"/>
    <w:rsid w:val="61F63084"/>
    <w:rsid w:val="62130A91"/>
    <w:rsid w:val="622D1A6C"/>
    <w:rsid w:val="62696059"/>
    <w:rsid w:val="62EE488A"/>
    <w:rsid w:val="62F74E92"/>
    <w:rsid w:val="62FA4940"/>
    <w:rsid w:val="63535094"/>
    <w:rsid w:val="63854483"/>
    <w:rsid w:val="63C0694F"/>
    <w:rsid w:val="63CD2221"/>
    <w:rsid w:val="64057227"/>
    <w:rsid w:val="6473315F"/>
    <w:rsid w:val="6488353B"/>
    <w:rsid w:val="649B765B"/>
    <w:rsid w:val="64EC1C9F"/>
    <w:rsid w:val="652A70F9"/>
    <w:rsid w:val="65543584"/>
    <w:rsid w:val="65A24FDC"/>
    <w:rsid w:val="65B143A1"/>
    <w:rsid w:val="65BC38FA"/>
    <w:rsid w:val="65BD756D"/>
    <w:rsid w:val="65C3635D"/>
    <w:rsid w:val="65D34E1F"/>
    <w:rsid w:val="65E51041"/>
    <w:rsid w:val="65E73706"/>
    <w:rsid w:val="6606636A"/>
    <w:rsid w:val="660872E6"/>
    <w:rsid w:val="66141D78"/>
    <w:rsid w:val="667C0D7D"/>
    <w:rsid w:val="6699764B"/>
    <w:rsid w:val="669A44A9"/>
    <w:rsid w:val="66A0508D"/>
    <w:rsid w:val="66DA1FE4"/>
    <w:rsid w:val="672438D1"/>
    <w:rsid w:val="672B33F6"/>
    <w:rsid w:val="673530C3"/>
    <w:rsid w:val="678E06EE"/>
    <w:rsid w:val="67924DAF"/>
    <w:rsid w:val="67974B56"/>
    <w:rsid w:val="67D15502"/>
    <w:rsid w:val="67EE14C2"/>
    <w:rsid w:val="68A45D08"/>
    <w:rsid w:val="68A54895"/>
    <w:rsid w:val="691C132F"/>
    <w:rsid w:val="69581355"/>
    <w:rsid w:val="69712422"/>
    <w:rsid w:val="69726120"/>
    <w:rsid w:val="69D31C49"/>
    <w:rsid w:val="69EA3D7A"/>
    <w:rsid w:val="6A213B08"/>
    <w:rsid w:val="6A735228"/>
    <w:rsid w:val="6A8A1574"/>
    <w:rsid w:val="6B8E70F5"/>
    <w:rsid w:val="6BA346E3"/>
    <w:rsid w:val="6BA9761D"/>
    <w:rsid w:val="6BF1209B"/>
    <w:rsid w:val="6C097CF2"/>
    <w:rsid w:val="6C110398"/>
    <w:rsid w:val="6C504CD2"/>
    <w:rsid w:val="6C565E3B"/>
    <w:rsid w:val="6C683E21"/>
    <w:rsid w:val="6C7B4762"/>
    <w:rsid w:val="6D3803BA"/>
    <w:rsid w:val="6D456E9B"/>
    <w:rsid w:val="6D7A5DB1"/>
    <w:rsid w:val="6D907CBA"/>
    <w:rsid w:val="6E9C69C9"/>
    <w:rsid w:val="6F2F68AF"/>
    <w:rsid w:val="6F6202A3"/>
    <w:rsid w:val="6F7E161A"/>
    <w:rsid w:val="6F7E4E22"/>
    <w:rsid w:val="6FE9748C"/>
    <w:rsid w:val="6FF22BB7"/>
    <w:rsid w:val="6FFC0C1F"/>
    <w:rsid w:val="700B0E96"/>
    <w:rsid w:val="70225941"/>
    <w:rsid w:val="702B1AB4"/>
    <w:rsid w:val="70554A83"/>
    <w:rsid w:val="706A6145"/>
    <w:rsid w:val="707225C4"/>
    <w:rsid w:val="70BD582F"/>
    <w:rsid w:val="70C819F6"/>
    <w:rsid w:val="70D36CD3"/>
    <w:rsid w:val="713C49CE"/>
    <w:rsid w:val="71677575"/>
    <w:rsid w:val="71E55CDC"/>
    <w:rsid w:val="71EB4B71"/>
    <w:rsid w:val="71F14425"/>
    <w:rsid w:val="7276161C"/>
    <w:rsid w:val="72A72ADC"/>
    <w:rsid w:val="72D7797D"/>
    <w:rsid w:val="72DD6838"/>
    <w:rsid w:val="73210CCF"/>
    <w:rsid w:val="732B1995"/>
    <w:rsid w:val="73320CA6"/>
    <w:rsid w:val="73947B65"/>
    <w:rsid w:val="739B0F4C"/>
    <w:rsid w:val="744E1F1B"/>
    <w:rsid w:val="746A5E3C"/>
    <w:rsid w:val="748219B9"/>
    <w:rsid w:val="74D43D89"/>
    <w:rsid w:val="74F156FD"/>
    <w:rsid w:val="750406C3"/>
    <w:rsid w:val="751513CA"/>
    <w:rsid w:val="75204E01"/>
    <w:rsid w:val="75380023"/>
    <w:rsid w:val="75515B20"/>
    <w:rsid w:val="75A053E6"/>
    <w:rsid w:val="75A5568F"/>
    <w:rsid w:val="75D225A1"/>
    <w:rsid w:val="75F624BA"/>
    <w:rsid w:val="76420757"/>
    <w:rsid w:val="7692605C"/>
    <w:rsid w:val="76A674F4"/>
    <w:rsid w:val="76AF564D"/>
    <w:rsid w:val="76E10E84"/>
    <w:rsid w:val="76F06E48"/>
    <w:rsid w:val="77030F3F"/>
    <w:rsid w:val="77283A95"/>
    <w:rsid w:val="77532A00"/>
    <w:rsid w:val="77B42A78"/>
    <w:rsid w:val="78393AB4"/>
    <w:rsid w:val="78530284"/>
    <w:rsid w:val="785337E0"/>
    <w:rsid w:val="78B10ADD"/>
    <w:rsid w:val="7906371C"/>
    <w:rsid w:val="79293757"/>
    <w:rsid w:val="7957016C"/>
    <w:rsid w:val="79A103E0"/>
    <w:rsid w:val="79C25BA0"/>
    <w:rsid w:val="79C260C6"/>
    <w:rsid w:val="79ED3355"/>
    <w:rsid w:val="7A554C22"/>
    <w:rsid w:val="7A7674B3"/>
    <w:rsid w:val="7AAA4DC3"/>
    <w:rsid w:val="7B376EA8"/>
    <w:rsid w:val="7B4E4B31"/>
    <w:rsid w:val="7BCF1571"/>
    <w:rsid w:val="7BFE356B"/>
    <w:rsid w:val="7C112739"/>
    <w:rsid w:val="7C165936"/>
    <w:rsid w:val="7C367C32"/>
    <w:rsid w:val="7C705F23"/>
    <w:rsid w:val="7C757DD3"/>
    <w:rsid w:val="7C776226"/>
    <w:rsid w:val="7D1C61C0"/>
    <w:rsid w:val="7D202F27"/>
    <w:rsid w:val="7D447A06"/>
    <w:rsid w:val="7D6468B0"/>
    <w:rsid w:val="7D691406"/>
    <w:rsid w:val="7D851468"/>
    <w:rsid w:val="7DB83AC7"/>
    <w:rsid w:val="7DDE5F0F"/>
    <w:rsid w:val="7DFB1E30"/>
    <w:rsid w:val="7E407D39"/>
    <w:rsid w:val="7FA0767D"/>
    <w:rsid w:val="7FED428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594</Words>
  <Characters>1026</Characters>
  <Lines>0</Lines>
  <Paragraphs>0</Paragraphs>
  <ScaleCrop>false</ScaleCrop>
  <LinksUpToDate>false</LinksUpToDate>
  <CharactersWithSpaces>1045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2019-05-07T02:23:00Z</dcterms:created>
  <dc:creator>Administrator</dc:creator>
  <cp:lastModifiedBy>Administrator</cp:lastModifiedBy>
  <dcterms:modified xsi:type="dcterms:W3CDTF">2021-12-17T03:52:33Z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