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widowControl/>
        <w:suppressLineNumbers w:val="0"/>
        <w:spacing w:before="60" w:beforeAutospacing="0" w:after="60" w:afterAutospacing="0"/>
        <w:ind w:left="0" w:right="0"/>
        <w:jc w:val="both"/>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讲解直流高压发生器操作步骤</w:t>
      </w:r>
    </w:p>
    <w:p>
      <w:pPr>
        <w:pStyle w:val="5"/>
        <w:keepNext w:val="0"/>
        <w:keepLines w:val="0"/>
        <w:widowControl/>
        <w:suppressLineNumbers w:val="0"/>
        <w:spacing w:before="60" w:beforeAutospacing="0" w:after="60" w:afterAutospacing="0"/>
        <w:ind w:left="0" w:right="0"/>
        <w:jc w:val="both"/>
        <w:rPr>
          <w:rFonts w:hint="eastAsia" w:ascii="sans serif" w:hAnsi="sans serif" w:eastAsia="sans serif" w:cs="sans serif"/>
          <w:i w:val="0"/>
          <w:caps w:val="0"/>
          <w:color w:val="000000"/>
          <w:spacing w:val="0"/>
          <w:sz w:val="18"/>
          <w:szCs w:val="18"/>
        </w:rPr>
      </w:pPr>
    </w:p>
    <w:p>
      <w:pPr>
        <w:pStyle w:val="5"/>
        <w:keepNext w:val="0"/>
        <w:keepLines w:val="0"/>
        <w:widowControl/>
        <w:suppressLineNumbers w:val="0"/>
        <w:spacing w:before="60" w:beforeAutospacing="0" w:after="60" w:afterAutospacing="0"/>
        <w:ind w:left="0" w:right="0"/>
        <w:jc w:val="both"/>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直流高压发生器在是对电气设备进行直流高压试验和泄漏试验的仪器，有着十分广泛的应用。下面征原电气为大家介绍直流高压发生器操作步骤。</w:t>
      </w:r>
    </w:p>
    <w:p>
      <w:pPr>
        <w:pStyle w:val="5"/>
        <w:keepNext w:val="0"/>
        <w:keepLines w:val="0"/>
        <w:widowControl/>
        <w:suppressLineNumbers w:val="0"/>
        <w:spacing w:before="60" w:beforeAutospacing="0" w:after="60" w:afterAutospacing="0"/>
        <w:ind w:left="0" w:right="0"/>
        <w:jc w:val="both"/>
        <w:rPr>
          <w:rFonts w:hint="eastAsia" w:ascii="sans serif" w:hAnsi="sans serif" w:eastAsia="sans serif" w:cs="sans serif"/>
          <w:i w:val="0"/>
          <w:caps w:val="0"/>
          <w:color w:val="000000"/>
          <w:spacing w:val="0"/>
          <w:sz w:val="18"/>
          <w:szCs w:val="18"/>
        </w:rPr>
      </w:pPr>
    </w:p>
    <w:p>
      <w:pPr>
        <w:pStyle w:val="5"/>
        <w:keepNext w:val="0"/>
        <w:keepLines w:val="0"/>
        <w:widowControl/>
        <w:suppressLineNumbers w:val="0"/>
        <w:spacing w:before="60" w:beforeAutospacing="0" w:after="60" w:afterAutospacing="0"/>
        <w:ind w:left="0" w:right="0"/>
        <w:jc w:val="both"/>
        <w:rPr>
          <w:rFonts w:hint="eastAsia" w:ascii="sans serif" w:hAnsi="sans serif" w:eastAsia="sans serif" w:cs="sans serif"/>
          <w:i w:val="0"/>
          <w:caps w:val="0"/>
          <w:color w:val="000000"/>
          <w:spacing w:val="0"/>
          <w:sz w:val="18"/>
          <w:szCs w:val="18"/>
        </w:rPr>
      </w:pPr>
    </w:p>
    <w:p>
      <w:pPr>
        <w:pStyle w:val="5"/>
        <w:keepNext w:val="0"/>
        <w:keepLines w:val="0"/>
        <w:widowControl/>
        <w:suppressLineNumbers w:val="0"/>
        <w:spacing w:before="60" w:beforeAutospacing="0" w:after="60" w:afterAutospacing="0"/>
        <w:ind w:left="0" w:right="0"/>
        <w:jc w:val="both"/>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1、使用前确保仪器完好无损，接线正确无误。（进行容性负载测试时，请务必连接上线电流电阻）</w:t>
      </w:r>
    </w:p>
    <w:p>
      <w:pPr>
        <w:pStyle w:val="5"/>
        <w:keepNext w:val="0"/>
        <w:keepLines w:val="0"/>
        <w:widowControl/>
        <w:suppressLineNumbers w:val="0"/>
        <w:spacing w:before="60" w:beforeAutospacing="0" w:after="60" w:afterAutospacing="0"/>
        <w:ind w:left="0" w:right="0"/>
        <w:jc w:val="both"/>
        <w:rPr>
          <w:rFonts w:hint="eastAsia" w:ascii="sans serif" w:hAnsi="sans serif" w:eastAsia="sans serif" w:cs="sans serif"/>
          <w:i w:val="0"/>
          <w:caps w:val="0"/>
          <w:color w:val="000000"/>
          <w:spacing w:val="0"/>
          <w:sz w:val="18"/>
          <w:szCs w:val="18"/>
        </w:rPr>
      </w:pPr>
    </w:p>
    <w:p>
      <w:pPr>
        <w:pStyle w:val="5"/>
        <w:keepNext w:val="0"/>
        <w:keepLines w:val="0"/>
        <w:widowControl/>
        <w:suppressLineNumbers w:val="0"/>
        <w:spacing w:before="60" w:beforeAutospacing="0" w:after="60" w:afterAutospacing="0"/>
        <w:ind w:left="0" w:right="0"/>
        <w:jc w:val="both"/>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2、将机箱的倍压筒放在合适的位置，分别连接电源线、电缆线和接地线。保护接地线和工作接地线以及放电条的接地线应分别连接到测试产品的接地线（即一点接地）。严禁各接地线相互串联。为此，应使用DHV接地线。</w:t>
      </w:r>
    </w:p>
    <w:p>
      <w:pPr>
        <w:pStyle w:val="5"/>
        <w:keepNext w:val="0"/>
        <w:keepLines w:val="0"/>
        <w:widowControl/>
        <w:suppressLineNumbers w:val="0"/>
        <w:spacing w:before="60" w:beforeAutospacing="0" w:after="60" w:afterAutospacing="0"/>
        <w:ind w:left="0" w:right="0"/>
        <w:jc w:val="both"/>
        <w:rPr>
          <w:rFonts w:hint="eastAsia" w:ascii="sans serif" w:hAnsi="sans serif" w:eastAsia="sans serif" w:cs="sans serif"/>
          <w:i w:val="0"/>
          <w:caps w:val="0"/>
          <w:color w:val="000000"/>
          <w:spacing w:val="0"/>
          <w:sz w:val="18"/>
          <w:szCs w:val="18"/>
        </w:rPr>
      </w:pPr>
    </w:p>
    <w:p>
      <w:pPr>
        <w:pStyle w:val="5"/>
        <w:keepNext w:val="0"/>
        <w:keepLines w:val="0"/>
        <w:widowControl/>
        <w:suppressLineNumbers w:val="0"/>
        <w:spacing w:before="60" w:beforeAutospacing="0" w:after="60" w:afterAutospacing="0"/>
        <w:ind w:left="0" w:right="0"/>
        <w:jc w:val="both"/>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3、将电源开关置于关闭位置，检查调压电位器是否处于零位。过压保护设定值通常为试验电压的1.1倍。</w:t>
      </w:r>
    </w:p>
    <w:p>
      <w:pPr>
        <w:pStyle w:val="5"/>
        <w:keepNext w:val="0"/>
        <w:keepLines w:val="0"/>
        <w:widowControl/>
        <w:suppressLineNumbers w:val="0"/>
        <w:spacing w:before="60" w:beforeAutospacing="0" w:after="60" w:afterAutospacing="0"/>
        <w:ind w:left="0" w:right="0"/>
        <w:jc w:val="both"/>
        <w:rPr>
          <w:rFonts w:hint="eastAsia" w:ascii="sans serif" w:hAnsi="sans serif" w:eastAsia="sans serif" w:cs="sans serif"/>
          <w:i w:val="0"/>
          <w:caps w:val="0"/>
          <w:color w:val="000000"/>
          <w:spacing w:val="0"/>
          <w:sz w:val="18"/>
          <w:szCs w:val="18"/>
        </w:rPr>
      </w:pPr>
    </w:p>
    <w:p>
      <w:pPr>
        <w:pStyle w:val="5"/>
        <w:keepNext w:val="0"/>
        <w:keepLines w:val="0"/>
        <w:widowControl/>
        <w:suppressLineNumbers w:val="0"/>
        <w:spacing w:before="60" w:beforeAutospacing="0" w:after="60" w:afterAutospacing="0"/>
        <w:ind w:left="0" w:right="0"/>
        <w:jc w:val="both"/>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4、空载升压以验证过压保护设置是否灵敏。</w:t>
      </w:r>
    </w:p>
    <w:p>
      <w:pPr>
        <w:pStyle w:val="5"/>
        <w:keepNext w:val="0"/>
        <w:keepLines w:val="0"/>
        <w:widowControl/>
        <w:suppressLineNumbers w:val="0"/>
        <w:spacing w:before="60" w:beforeAutospacing="0" w:after="60" w:afterAutospacing="0"/>
        <w:ind w:left="0" w:right="0"/>
        <w:jc w:val="both"/>
        <w:rPr>
          <w:rFonts w:hint="eastAsia" w:ascii="sans serif" w:hAnsi="sans serif" w:eastAsia="sans serif" w:cs="sans serif"/>
          <w:i w:val="0"/>
          <w:caps w:val="0"/>
          <w:color w:val="000000"/>
          <w:spacing w:val="0"/>
          <w:sz w:val="18"/>
          <w:szCs w:val="18"/>
        </w:rPr>
      </w:pPr>
    </w:p>
    <w:p>
      <w:pPr>
        <w:pStyle w:val="5"/>
        <w:keepNext w:val="0"/>
        <w:keepLines w:val="0"/>
        <w:widowControl/>
        <w:suppressLineNumbers w:val="0"/>
        <w:spacing w:before="60" w:beforeAutospacing="0" w:after="60" w:afterAutospacing="0"/>
        <w:ind w:left="0" w:right="0"/>
        <w:jc w:val="both"/>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5、打开电源开关，红灯亮，表示电源已打开。</w:t>
      </w:r>
    </w:p>
    <w:p>
      <w:pPr>
        <w:pStyle w:val="5"/>
        <w:keepNext w:val="0"/>
        <w:keepLines w:val="0"/>
        <w:widowControl/>
        <w:suppressLineNumbers w:val="0"/>
        <w:spacing w:before="60" w:beforeAutospacing="0" w:after="60" w:afterAutospacing="0"/>
        <w:ind w:left="0" w:right="0"/>
        <w:jc w:val="both"/>
        <w:rPr>
          <w:rFonts w:hint="eastAsia" w:ascii="sans serif" w:hAnsi="sans serif" w:eastAsia="sans serif" w:cs="sans serif"/>
          <w:i w:val="0"/>
          <w:caps w:val="0"/>
          <w:color w:val="000000"/>
          <w:spacing w:val="0"/>
          <w:sz w:val="18"/>
          <w:szCs w:val="18"/>
        </w:rPr>
      </w:pPr>
    </w:p>
    <w:p>
      <w:pPr>
        <w:pStyle w:val="5"/>
        <w:keepNext w:val="0"/>
        <w:keepLines w:val="0"/>
        <w:widowControl/>
        <w:suppressLineNumbers w:val="0"/>
        <w:spacing w:before="60" w:beforeAutospacing="0" w:after="60" w:afterAutospacing="0"/>
        <w:ind w:left="0" w:right="0"/>
        <w:jc w:val="both"/>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6、按绿色按钮，绿灯亮，表示高压已打开。</w:t>
      </w:r>
    </w:p>
    <w:p>
      <w:pPr>
        <w:pStyle w:val="5"/>
        <w:keepNext w:val="0"/>
        <w:keepLines w:val="0"/>
        <w:widowControl/>
        <w:suppressLineNumbers w:val="0"/>
        <w:spacing w:before="60" w:beforeAutospacing="0" w:after="60" w:afterAutospacing="0"/>
        <w:ind w:left="0" w:right="0"/>
        <w:jc w:val="both"/>
        <w:rPr>
          <w:rFonts w:hint="eastAsia" w:ascii="sans serif" w:hAnsi="sans serif" w:eastAsia="sans serif" w:cs="sans serif"/>
          <w:i w:val="0"/>
          <w:caps w:val="0"/>
          <w:color w:val="000000"/>
          <w:spacing w:val="0"/>
          <w:sz w:val="18"/>
          <w:szCs w:val="18"/>
        </w:rPr>
      </w:pPr>
    </w:p>
    <w:p>
      <w:pPr>
        <w:pStyle w:val="5"/>
        <w:keepNext w:val="0"/>
        <w:keepLines w:val="0"/>
        <w:widowControl/>
        <w:suppressLineNumbers w:val="0"/>
        <w:spacing w:before="60" w:beforeAutospacing="0" w:after="60" w:afterAutospacing="0"/>
        <w:ind w:left="0" w:right="0"/>
        <w:jc w:val="both"/>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7、顺时针方向平稳调节电压调节器。输出端子从零开始升压。上升到所需电压后，根据时间记录电流表读数，并检查控制箱和高压输出线是否有异常和声音。</w:t>
      </w:r>
    </w:p>
    <w:p>
      <w:pPr>
        <w:pStyle w:val="5"/>
        <w:keepNext w:val="0"/>
        <w:keepLines w:val="0"/>
        <w:widowControl/>
        <w:suppressLineNumbers w:val="0"/>
        <w:spacing w:before="60" w:beforeAutospacing="0" w:after="60" w:afterAutospacing="0"/>
        <w:ind w:left="0" w:right="0"/>
        <w:jc w:val="both"/>
        <w:rPr>
          <w:rFonts w:hint="eastAsia" w:ascii="sans serif" w:hAnsi="sans serif" w:eastAsia="sans serif" w:cs="sans serif"/>
          <w:i w:val="0"/>
          <w:caps w:val="0"/>
          <w:color w:val="000000"/>
          <w:spacing w:val="0"/>
          <w:sz w:val="18"/>
          <w:szCs w:val="18"/>
        </w:rPr>
      </w:pPr>
    </w:p>
    <w:p>
      <w:pPr>
        <w:pStyle w:val="5"/>
        <w:keepNext w:val="0"/>
        <w:keepLines w:val="0"/>
        <w:widowControl/>
        <w:suppressLineNumbers w:val="0"/>
        <w:spacing w:before="60" w:beforeAutospacing="0" w:after="60" w:afterAutospacing="0"/>
        <w:ind w:left="0" w:right="0"/>
        <w:jc w:val="both"/>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8、降压后，降稳压器调回零后，按红色按钮切断高压，然后关闭电源开关。</w:t>
      </w:r>
    </w:p>
    <w:p>
      <w:pPr>
        <w:pStyle w:val="5"/>
        <w:keepNext w:val="0"/>
        <w:keepLines w:val="0"/>
        <w:widowControl/>
        <w:suppressLineNumbers w:val="0"/>
        <w:spacing w:before="60" w:beforeAutospacing="0" w:after="60" w:afterAutospacing="0"/>
        <w:ind w:left="0" w:right="0"/>
        <w:jc w:val="both"/>
        <w:rPr>
          <w:rFonts w:hint="eastAsia" w:ascii="sans serif" w:hAnsi="sans serif" w:eastAsia="sans serif" w:cs="sans serif"/>
          <w:i w:val="0"/>
          <w:caps w:val="0"/>
          <w:color w:val="000000"/>
          <w:spacing w:val="0"/>
          <w:sz w:val="18"/>
          <w:szCs w:val="18"/>
        </w:rPr>
      </w:pPr>
    </w:p>
    <w:p>
      <w:pPr>
        <w:pStyle w:val="5"/>
        <w:keepNext w:val="0"/>
        <w:keepLines w:val="0"/>
        <w:widowControl/>
        <w:suppressLineNumbers w:val="0"/>
        <w:spacing w:before="60" w:beforeAutospacing="0" w:after="60" w:afterAutospacing="0"/>
        <w:ind w:left="0" w:right="0"/>
        <w:jc w:val="both"/>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9、升压对试品进行泄漏及直流耐压试验，在进行检查测试以确认测试仪中没有异常之后，可以开始测试试品泄漏和DC耐压测试仪。连接试品地线等，检查后打开电源。</w:t>
      </w:r>
    </w:p>
    <w:p>
      <w:pPr>
        <w:pStyle w:val="5"/>
        <w:keepNext w:val="0"/>
        <w:keepLines w:val="0"/>
        <w:widowControl/>
        <w:suppressLineNumbers w:val="0"/>
        <w:spacing w:before="60" w:beforeAutospacing="0" w:after="60" w:afterAutospacing="0"/>
        <w:ind w:left="0" w:right="0"/>
        <w:jc w:val="both"/>
        <w:rPr>
          <w:rFonts w:hint="eastAsia" w:ascii="sans serif" w:hAnsi="sans serif" w:eastAsia="sans serif" w:cs="sans serif"/>
          <w:i w:val="0"/>
          <w:caps w:val="0"/>
          <w:color w:val="000000"/>
          <w:spacing w:val="0"/>
          <w:sz w:val="18"/>
          <w:szCs w:val="18"/>
        </w:rPr>
      </w:pPr>
    </w:p>
    <w:p>
      <w:pPr>
        <w:pStyle w:val="5"/>
        <w:keepNext w:val="0"/>
        <w:keepLines w:val="0"/>
        <w:widowControl/>
        <w:suppressLineNumbers w:val="0"/>
        <w:spacing w:before="60" w:beforeAutospacing="0" w:after="60" w:afterAutospacing="0"/>
        <w:ind w:left="0" w:right="0"/>
        <w:jc w:val="both"/>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10、升压到所需的电压或电流。升压速度优选为每秒3-5kV的测试电压。当增大大电容样本时，还必须监视电流表充电电流不超过测试仪的大充电电流。对于小型电容器试品，如氧化锌避雷器、磁力避雷器等，首先上升到所需电压（电流）的95%，然后缓慢上升到所需的电压（电流），然后从数字显示器读取电压（电流）值。如有必要，使用外部高压分压器比较控制箱上的电压。</w:t>
      </w:r>
    </w:p>
    <w:p>
      <w:pPr>
        <w:pStyle w:val="5"/>
        <w:keepNext w:val="0"/>
        <w:keepLines w:val="0"/>
        <w:widowControl/>
        <w:suppressLineNumbers w:val="0"/>
        <w:spacing w:before="60" w:beforeAutospacing="0" w:after="60" w:afterAutospacing="0"/>
        <w:ind w:left="0" w:right="0"/>
        <w:jc w:val="both"/>
        <w:rPr>
          <w:rFonts w:hint="eastAsia" w:ascii="sans serif" w:hAnsi="sans serif" w:eastAsia="sans serif" w:cs="sans serif"/>
          <w:i w:val="0"/>
          <w:caps w:val="0"/>
          <w:color w:val="000000"/>
          <w:spacing w:val="0"/>
          <w:sz w:val="18"/>
          <w:szCs w:val="18"/>
        </w:rPr>
      </w:pPr>
    </w:p>
    <w:p>
      <w:pPr>
        <w:pStyle w:val="5"/>
        <w:keepNext w:val="0"/>
        <w:keepLines w:val="0"/>
        <w:widowControl/>
        <w:numPr>
          <w:ilvl w:val="0"/>
          <w:numId w:val="1"/>
        </w:numPr>
        <w:suppressLineNumbers w:val="0"/>
        <w:spacing w:before="60" w:beforeAutospacing="0" w:after="60" w:afterAutospacing="0"/>
        <w:ind w:left="0" w:right="0"/>
        <w:jc w:val="both"/>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测试完成后，降压并关闭电源。</w:t>
      </w:r>
    </w:p>
    <w:p>
      <w:pPr>
        <w:pStyle w:val="5"/>
        <w:keepNext w:val="0"/>
        <w:keepLines w:val="0"/>
        <w:widowControl/>
        <w:numPr>
          <w:numId w:val="0"/>
        </w:numPr>
        <w:suppressLineNumbers w:val="0"/>
        <w:spacing w:before="60" w:beforeAutospacing="0" w:after="60" w:afterAutospacing="0"/>
        <w:ind w:right="0" w:rightChars="0"/>
        <w:jc w:val="both"/>
        <w:rPr>
          <w:rFonts w:hint="eastAsia" w:ascii="sans serif" w:hAnsi="sans serif" w:eastAsia="sans serif" w:cs="sans serif"/>
          <w:i w:val="0"/>
          <w:caps w:val="0"/>
          <w:color w:val="000000"/>
          <w:spacing w:val="0"/>
          <w:sz w:val="18"/>
          <w:szCs w:val="18"/>
        </w:rPr>
      </w:pPr>
      <w:bookmarkStart w:id="0" w:name="_GoBack"/>
      <w:bookmarkEnd w:id="0"/>
    </w:p>
    <w:p>
      <w:pPr>
        <w:pStyle w:val="5"/>
        <w:keepNext w:val="0"/>
        <w:keepLines w:val="0"/>
        <w:widowControl/>
        <w:suppressLineNumbers w:val="0"/>
        <w:spacing w:before="60" w:beforeAutospacing="0" w:after="60" w:afterAutospacing="0"/>
        <w:ind w:left="0" w:right="0"/>
        <w:jc w:val="both"/>
        <w:rPr>
          <w:rFonts w:hint="eastAsia" w:ascii="宋体" w:hAnsi="宋体" w:eastAsia="宋体" w:cs="宋体"/>
          <w:i w:val="0"/>
          <w:caps w:val="0"/>
          <w:color w:val="000000"/>
          <w:spacing w:val="0"/>
          <w:sz w:val="21"/>
          <w:szCs w:val="21"/>
          <w:lang w:val="en-US" w:eastAsia="zh-CN"/>
        </w:rPr>
      </w:pPr>
      <w:r>
        <w:rPr>
          <w:rFonts w:ascii="sans serif" w:hAnsi="sans serif" w:eastAsia="sans serif" w:cs="sans serif"/>
          <w:i w:val="0"/>
          <w:caps w:val="0"/>
          <w:color w:val="000000"/>
          <w:spacing w:val="0"/>
          <w:sz w:val="18"/>
          <w:szCs w:val="18"/>
        </w:rPr>
        <w:t>尊敬的客户：</w:t>
      </w:r>
      <w:r>
        <w:rPr>
          <w:rFonts w:hint="default" w:ascii="sans serif" w:hAnsi="sans serif" w:eastAsia="sans serif" w:cs="sans serif"/>
          <w:i w:val="0"/>
          <w:caps w:val="0"/>
          <w:color w:val="000000"/>
          <w:spacing w:val="0"/>
          <w:sz w:val="18"/>
          <w:szCs w:val="18"/>
        </w:rPr>
        <w:br w:type="textWrapping"/>
      </w:r>
      <w:r>
        <w:rPr>
          <w:rFonts w:hint="default" w:ascii="sans serif" w:hAnsi="sans serif" w:eastAsia="sans serif" w:cs="sans serif"/>
          <w:i w:val="0"/>
          <w:caps w:val="0"/>
          <w:color w:val="000000"/>
          <w:spacing w:val="0"/>
          <w:sz w:val="18"/>
          <w:szCs w:val="18"/>
        </w:rPr>
        <w:t>感谢您关注我们的产品，本公司除了有此产品介绍以外，还有</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"http://www.zhengyuandianqi.com/product/9003.html" </w:instrText>
      </w:r>
      <w:r>
        <w:rPr>
          <w:rFonts w:hint="default" w:ascii="sans serif" w:hAnsi="sans serif" w:eastAsia="sans serif" w:cs="sans serif"/>
          <w:i w:val="0"/>
          <w:caps w:val="0"/>
          <w:spacing w:val="0"/>
          <w:sz w:val="18"/>
          <w:szCs w:val="18"/>
        </w:rPr>
        <w:fldChar w:fldCharType="separate"/>
      </w:r>
      <w:r>
        <w:rPr>
          <w:rStyle w:val="8"/>
          <w:rFonts w:hint="default" w:ascii="sans serif" w:hAnsi="sans serif" w:eastAsia="sans serif" w:cs="sans serif"/>
          <w:i w:val="0"/>
          <w:caps w:val="0"/>
          <w:spacing w:val="0"/>
          <w:sz w:val="18"/>
          <w:szCs w:val="18"/>
          <w:u w:val="single"/>
        </w:rPr>
        <w:t>200A|100A|回路电阻测试仪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"http://www.zhengyuandianqi.com/product/read/641.html" </w:instrText>
      </w:r>
      <w:r>
        <w:rPr>
          <w:rFonts w:hint="default" w:ascii="sans serif" w:hAnsi="sans serif" w:eastAsia="sans serif" w:cs="sans serif"/>
          <w:i w:val="0"/>
          <w:caps w:val="0"/>
          <w:spacing w:val="0"/>
          <w:sz w:val="18"/>
          <w:szCs w:val="18"/>
        </w:rPr>
        <w:fldChar w:fldCharType="separate"/>
      </w:r>
      <w:r>
        <w:rPr>
          <w:rStyle w:val="8"/>
          <w:rFonts w:hint="default" w:ascii="sans serif" w:hAnsi="sans serif" w:eastAsia="sans serif" w:cs="sans serif"/>
          <w:i w:val="0"/>
          <w:caps w:val="0"/>
          <w:spacing w:val="0"/>
          <w:sz w:val="18"/>
          <w:szCs w:val="18"/>
          <w:u w:val="single"/>
        </w:rPr>
        <w:t>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"http://www.zhengyuandianqi.com/product/9005.html" </w:instrText>
      </w:r>
      <w:r>
        <w:rPr>
          <w:rFonts w:hint="default" w:ascii="sans serif" w:hAnsi="sans serif" w:eastAsia="sans serif" w:cs="sans serif"/>
          <w:i w:val="0"/>
          <w:caps w:val="0"/>
          <w:spacing w:val="0"/>
          <w:sz w:val="18"/>
          <w:szCs w:val="18"/>
        </w:rPr>
        <w:fldChar w:fldCharType="separate"/>
      </w:r>
      <w:r>
        <w:rPr>
          <w:rStyle w:val="8"/>
          <w:rFonts w:hint="default" w:ascii="sans serif" w:hAnsi="sans serif" w:eastAsia="sans serif" w:cs="sans serif"/>
          <w:i w:val="0"/>
          <w:caps w:val="0"/>
          <w:spacing w:val="0"/>
          <w:sz w:val="18"/>
          <w:szCs w:val="18"/>
          <w:u w:val="single"/>
        </w:rPr>
        <w:t>超高压耐压测试仪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"http://www.zhengyuandianqi.com/product/9006.html" </w:instrText>
      </w:r>
      <w:r>
        <w:rPr>
          <w:rFonts w:hint="default" w:ascii="sans serif" w:hAnsi="sans serif" w:eastAsia="sans serif" w:cs="sans serif"/>
          <w:i w:val="0"/>
          <w:caps w:val="0"/>
          <w:spacing w:val="0"/>
          <w:sz w:val="18"/>
          <w:szCs w:val="18"/>
        </w:rPr>
        <w:fldChar w:fldCharType="separate"/>
      </w:r>
      <w:r>
        <w:rPr>
          <w:rStyle w:val="8"/>
          <w:rFonts w:hint="default" w:ascii="sans serif" w:hAnsi="sans serif" w:eastAsia="sans serif" w:cs="sans serif"/>
          <w:i w:val="0"/>
          <w:caps w:val="0"/>
          <w:spacing w:val="0"/>
          <w:sz w:val="18"/>
          <w:szCs w:val="18"/>
          <w:u w:val="single"/>
        </w:rPr>
        <w:t>互感器测试仪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"http://www.zhengyuandianqi.com/product/9019.html" </w:instrText>
      </w:r>
      <w:r>
        <w:rPr>
          <w:rFonts w:hint="default" w:ascii="sans serif" w:hAnsi="sans serif" w:eastAsia="sans serif" w:cs="sans serif"/>
          <w:i w:val="0"/>
          <w:caps w:val="0"/>
          <w:spacing w:val="0"/>
          <w:sz w:val="18"/>
          <w:szCs w:val="18"/>
        </w:rPr>
        <w:fldChar w:fldCharType="separate"/>
      </w:r>
      <w:r>
        <w:rPr>
          <w:rStyle w:val="8"/>
          <w:rFonts w:hint="default" w:ascii="sans serif" w:hAnsi="sans serif" w:eastAsia="sans serif" w:cs="sans serif"/>
          <w:i w:val="0"/>
          <w:caps w:val="0"/>
          <w:spacing w:val="0"/>
          <w:sz w:val="18"/>
          <w:szCs w:val="18"/>
          <w:u w:val="single"/>
        </w:rPr>
        <w:t>双钳相位伏安表</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等等的介绍，您如果对我们的产品有兴趣，欢迎来电咨询。谢谢!</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sans serif">
    <w:altName w:val="Times New Roman"/>
    <w:panose1 w:val="00000000000000000000"/>
    <w:charset w:val="00"/>
    <w:family w:val="roman"/>
    <w:pitch w:val="default"/>
    <w:sig w:usb0="00000000" w:usb1="00000000" w:usb2="00000000" w:usb3="00000000" w:csb0="00040001" w:csb1="00000000"/>
  </w:font>
  <w:font w:name="sans-serif">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楷体">
    <w:altName w:val="宋体"/>
    <w:panose1 w:val="02010600040101010101"/>
    <w:charset w:val="86"/>
    <w:family w:val="auto"/>
    <w:pitch w:val="default"/>
    <w:sig w:usb0="00000000" w:usb1="00000000" w:usb2="00000000" w:usb3="00000000" w:csb0="0004009F" w:csb1="DFD70000"/>
  </w:font>
  <w:font w:name="华文新魏">
    <w:panose1 w:val="02010800040101010101"/>
    <w:charset w:val="86"/>
    <w:family w:val="auto"/>
    <w:pitch w:val="default"/>
    <w:sig w:usb0="00000001" w:usb1="080F0000" w:usb2="0000000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Arial">
    <w:panose1 w:val="020B0604020202020204"/>
    <w:charset w:val="00"/>
    <w:family w:val="swiss"/>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 w:name="Symbol">
    <w:panose1 w:val="05050102010706020507"/>
    <w:charset w:val="00"/>
    <w:family w:val="auto"/>
    <w:pitch w:val="default"/>
    <w:sig w:usb0="00000000" w:usb1="00000000" w:usb2="00000000" w:usb3="00000000" w:csb0="80000000" w:csb1="00000000"/>
  </w:font>
  <w:font w:name="隶书">
    <w:panose1 w:val="02010509060101010101"/>
    <w:charset w:val="86"/>
    <w:family w:val="auto"/>
    <w:pitch w:val="default"/>
    <w:sig w:usb0="00000001" w:usb1="080E0000" w:usb2="00000000" w:usb3="00000000" w:csb0="00040000" w:csb1="00000000"/>
  </w:font>
  <w:font w:name="helvetica">
    <w:altName w:val="Segoe Print"/>
    <w:panose1 w:val="00000000000000000000"/>
    <w:charset w:val="00"/>
    <w:family w:val="auto"/>
    <w:pitch w:val="default"/>
    <w:sig w:usb0="00000000" w:usb1="00000000" w:usb2="00000000" w:usb3="00000000" w:csb0="00000000" w:csb1="00000000"/>
  </w:font>
  <w:font w:name="Trebuchet MS">
    <w:panose1 w:val="020B0603020202020204"/>
    <w:charset w:val="00"/>
    <w:family w:val="auto"/>
    <w:pitch w:val="default"/>
    <w:sig w:usb0="00000287" w:usb1="00000000" w:usb2="00000000" w:usb3="00000000" w:csb0="2000009F" w:csb1="00000000"/>
  </w:font>
  <w:font w:name="楷体">
    <w:panose1 w:val="02010609060101010101"/>
    <w:charset w:val="86"/>
    <w:family w:val="modern"/>
    <w:pitch w:val="default"/>
    <w:sig w:usb0="800002BF" w:usb1="38CF7CFA" w:usb2="00000016" w:usb3="00000000" w:csb0="00040001" w:csb1="00000000"/>
  </w:font>
  <w:font w:name="PMingLiU">
    <w:panose1 w:val="02020500000000000000"/>
    <w:charset w:val="88"/>
    <w:family w:val="auto"/>
    <w:pitch w:val="default"/>
    <w:sig w:usb0="A00002FF" w:usb1="28CFFCFA" w:usb2="00000016" w:usb3="00000000" w:csb0="00100001" w:csb1="00000000"/>
  </w:font>
  <w:font w:name="PingFang SC">
    <w:altName w:val="Segoe Print"/>
    <w:panose1 w:val="00000000000000000000"/>
    <w:charset w:val="00"/>
    <w:family w:val="auto"/>
    <w:pitch w:val="default"/>
    <w:sig w:usb0="00000000" w:usb1="00000000" w:usb2="00000000" w:usb3="00000000" w:csb0="00000000" w:csb1="00000000"/>
  </w:font>
  <w:font w:name="楷体_gb2312">
    <w:altName w:val="宋体"/>
    <w:panose1 w:val="00000000000000000000"/>
    <w:charset w:val="00"/>
    <w:family w:val="auto"/>
    <w:pitch w:val="default"/>
    <w:sig w:usb0="00000000" w:usb1="00000000" w:usb2="00000000" w:usb3="00000000" w:csb0="00000000" w:csb1="00000000"/>
  </w:font>
  <w:font w:name="΢���ź�">
    <w:altName w:val="Segoe Print"/>
    <w:panose1 w:val="00000000000000000000"/>
    <w:charset w:val="00"/>
    <w:family w:val="auto"/>
    <w:pitch w:val="default"/>
    <w:sig w:usb0="00000000" w:usb1="00000000" w:usb2="00000000" w:usb3="00000000" w:csb0="00000000" w:csb1="00000000"/>
  </w:font>
  <w:font w:name="MingLiU">
    <w:panose1 w:val="02020509000000000000"/>
    <w:charset w:val="88"/>
    <w:family w:val="auto"/>
    <w:pitch w:val="default"/>
    <w:sig w:usb0="A00002FF" w:usb1="28CFFCFA" w:usb2="00000016" w:usb3="00000000" w:csb0="00100001"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Gulim">
    <w:panose1 w:val="020B0600000101010101"/>
    <w:charset w:val="81"/>
    <w:family w:val="auto"/>
    <w:pitch w:val="default"/>
    <w:sig w:usb0="B00002AF" w:usb1="69D77CFB" w:usb2="00000030" w:usb3="00000000" w:csb0="4008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1F7C6A"/>
    <w:multiLevelType w:val="singleLevel"/>
    <w:tmpl w:val="611F7C6A"/>
    <w:lvl w:ilvl="0" w:tentative="0">
      <w:start w:val="1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D15502"/>
    <w:rsid w:val="004E3356"/>
    <w:rsid w:val="00580876"/>
    <w:rsid w:val="009046C5"/>
    <w:rsid w:val="00AC0D04"/>
    <w:rsid w:val="00B46FB2"/>
    <w:rsid w:val="01142233"/>
    <w:rsid w:val="01464C67"/>
    <w:rsid w:val="01586F73"/>
    <w:rsid w:val="01682563"/>
    <w:rsid w:val="01D52818"/>
    <w:rsid w:val="01FA53E8"/>
    <w:rsid w:val="02524ED9"/>
    <w:rsid w:val="02952AD6"/>
    <w:rsid w:val="029773F3"/>
    <w:rsid w:val="039862D5"/>
    <w:rsid w:val="039F4884"/>
    <w:rsid w:val="03B53A82"/>
    <w:rsid w:val="03DC0AEA"/>
    <w:rsid w:val="04077D33"/>
    <w:rsid w:val="0451620F"/>
    <w:rsid w:val="047C1469"/>
    <w:rsid w:val="048532D6"/>
    <w:rsid w:val="052816EB"/>
    <w:rsid w:val="052B6229"/>
    <w:rsid w:val="05500912"/>
    <w:rsid w:val="056077C9"/>
    <w:rsid w:val="05707041"/>
    <w:rsid w:val="058711F5"/>
    <w:rsid w:val="061B109F"/>
    <w:rsid w:val="067F7274"/>
    <w:rsid w:val="06E30004"/>
    <w:rsid w:val="07433C0F"/>
    <w:rsid w:val="077545A2"/>
    <w:rsid w:val="07C523E2"/>
    <w:rsid w:val="07DF66C2"/>
    <w:rsid w:val="086927FE"/>
    <w:rsid w:val="0875717D"/>
    <w:rsid w:val="08831128"/>
    <w:rsid w:val="08AC139C"/>
    <w:rsid w:val="08B20CB9"/>
    <w:rsid w:val="08BF11E4"/>
    <w:rsid w:val="08CD373E"/>
    <w:rsid w:val="08FD2A0B"/>
    <w:rsid w:val="09431526"/>
    <w:rsid w:val="09760E5F"/>
    <w:rsid w:val="09FA3CC5"/>
    <w:rsid w:val="09FE1989"/>
    <w:rsid w:val="0A494A34"/>
    <w:rsid w:val="0A6E2860"/>
    <w:rsid w:val="0A7F2F78"/>
    <w:rsid w:val="0A9E1EE9"/>
    <w:rsid w:val="0ABD5BD9"/>
    <w:rsid w:val="0ABE531A"/>
    <w:rsid w:val="0AC737A0"/>
    <w:rsid w:val="0ACE3AF6"/>
    <w:rsid w:val="0AD53FDE"/>
    <w:rsid w:val="0B304C20"/>
    <w:rsid w:val="0B465D30"/>
    <w:rsid w:val="0BA125ED"/>
    <w:rsid w:val="0BB31A5F"/>
    <w:rsid w:val="0BC21717"/>
    <w:rsid w:val="0BEC4B80"/>
    <w:rsid w:val="0BFD6C8F"/>
    <w:rsid w:val="0C016E0E"/>
    <w:rsid w:val="0C5440B5"/>
    <w:rsid w:val="0C6D0F06"/>
    <w:rsid w:val="0C8F2C1F"/>
    <w:rsid w:val="0CAA612F"/>
    <w:rsid w:val="0CD71082"/>
    <w:rsid w:val="0D4B3CBD"/>
    <w:rsid w:val="0DB95C1C"/>
    <w:rsid w:val="0E384646"/>
    <w:rsid w:val="0E7E33D4"/>
    <w:rsid w:val="0EB1417D"/>
    <w:rsid w:val="0ED62A0B"/>
    <w:rsid w:val="0ED84FA9"/>
    <w:rsid w:val="0EF161A5"/>
    <w:rsid w:val="0F2C0E0F"/>
    <w:rsid w:val="0F3D46E0"/>
    <w:rsid w:val="0F4D5D76"/>
    <w:rsid w:val="0F6719A7"/>
    <w:rsid w:val="0F7A3FA6"/>
    <w:rsid w:val="0FB642BD"/>
    <w:rsid w:val="0FF2059F"/>
    <w:rsid w:val="1006453C"/>
    <w:rsid w:val="10460D1B"/>
    <w:rsid w:val="104F76CF"/>
    <w:rsid w:val="108920E0"/>
    <w:rsid w:val="1097620E"/>
    <w:rsid w:val="10984B68"/>
    <w:rsid w:val="10AB16FD"/>
    <w:rsid w:val="10BB7025"/>
    <w:rsid w:val="10BF617F"/>
    <w:rsid w:val="10C17E39"/>
    <w:rsid w:val="10C27806"/>
    <w:rsid w:val="10D531C9"/>
    <w:rsid w:val="112F0E2E"/>
    <w:rsid w:val="119F087B"/>
    <w:rsid w:val="11E46E3C"/>
    <w:rsid w:val="11FD75FF"/>
    <w:rsid w:val="12490100"/>
    <w:rsid w:val="125C65BC"/>
    <w:rsid w:val="127B6CC2"/>
    <w:rsid w:val="129351F5"/>
    <w:rsid w:val="12BE3205"/>
    <w:rsid w:val="12CA67E6"/>
    <w:rsid w:val="13385D8D"/>
    <w:rsid w:val="1381702C"/>
    <w:rsid w:val="13F44C27"/>
    <w:rsid w:val="13FD1087"/>
    <w:rsid w:val="140D7525"/>
    <w:rsid w:val="141647CE"/>
    <w:rsid w:val="141E7CD4"/>
    <w:rsid w:val="143E670B"/>
    <w:rsid w:val="14F7040E"/>
    <w:rsid w:val="153F71D6"/>
    <w:rsid w:val="1560777D"/>
    <w:rsid w:val="15691128"/>
    <w:rsid w:val="15731E8C"/>
    <w:rsid w:val="15932CDA"/>
    <w:rsid w:val="16045DBF"/>
    <w:rsid w:val="16B9316C"/>
    <w:rsid w:val="16C64E97"/>
    <w:rsid w:val="170A67FF"/>
    <w:rsid w:val="17155EF6"/>
    <w:rsid w:val="171F7CBB"/>
    <w:rsid w:val="17CC4E9F"/>
    <w:rsid w:val="17FE163D"/>
    <w:rsid w:val="182976C2"/>
    <w:rsid w:val="18392928"/>
    <w:rsid w:val="187E0CD5"/>
    <w:rsid w:val="18987C4C"/>
    <w:rsid w:val="18B20997"/>
    <w:rsid w:val="18B81622"/>
    <w:rsid w:val="18CA7215"/>
    <w:rsid w:val="18CE383C"/>
    <w:rsid w:val="18F65A48"/>
    <w:rsid w:val="19552D5C"/>
    <w:rsid w:val="19783FF3"/>
    <w:rsid w:val="19AF0ED0"/>
    <w:rsid w:val="1A282310"/>
    <w:rsid w:val="1A673A15"/>
    <w:rsid w:val="1A6E7C0B"/>
    <w:rsid w:val="1AB60DF3"/>
    <w:rsid w:val="1AC01224"/>
    <w:rsid w:val="1AD330D4"/>
    <w:rsid w:val="1AF01883"/>
    <w:rsid w:val="1B082991"/>
    <w:rsid w:val="1B1A2D98"/>
    <w:rsid w:val="1B1A3360"/>
    <w:rsid w:val="1B906A4B"/>
    <w:rsid w:val="1BCF2904"/>
    <w:rsid w:val="1BFB21A7"/>
    <w:rsid w:val="1C325530"/>
    <w:rsid w:val="1C3970CB"/>
    <w:rsid w:val="1C60282A"/>
    <w:rsid w:val="1C64456B"/>
    <w:rsid w:val="1C741A1E"/>
    <w:rsid w:val="1C9B21F3"/>
    <w:rsid w:val="1CA96426"/>
    <w:rsid w:val="1D2552C9"/>
    <w:rsid w:val="1D424207"/>
    <w:rsid w:val="1D55667F"/>
    <w:rsid w:val="1D83755B"/>
    <w:rsid w:val="1DB73F35"/>
    <w:rsid w:val="1DB7741B"/>
    <w:rsid w:val="1E6E5DDB"/>
    <w:rsid w:val="1EAD580F"/>
    <w:rsid w:val="1EE1598D"/>
    <w:rsid w:val="1EEF2CAB"/>
    <w:rsid w:val="1F4074ED"/>
    <w:rsid w:val="1F493739"/>
    <w:rsid w:val="1FB537D2"/>
    <w:rsid w:val="1FDF2187"/>
    <w:rsid w:val="206D1F84"/>
    <w:rsid w:val="2077563F"/>
    <w:rsid w:val="20886578"/>
    <w:rsid w:val="20AA5C80"/>
    <w:rsid w:val="20BB264D"/>
    <w:rsid w:val="214955DB"/>
    <w:rsid w:val="21FB69EC"/>
    <w:rsid w:val="228E7155"/>
    <w:rsid w:val="22D67516"/>
    <w:rsid w:val="233A0E53"/>
    <w:rsid w:val="236B1576"/>
    <w:rsid w:val="236E5E8F"/>
    <w:rsid w:val="23EC1BF8"/>
    <w:rsid w:val="240823BC"/>
    <w:rsid w:val="240A4F82"/>
    <w:rsid w:val="244E4D7D"/>
    <w:rsid w:val="249C25B1"/>
    <w:rsid w:val="24E2471C"/>
    <w:rsid w:val="24E91A75"/>
    <w:rsid w:val="24F97CA2"/>
    <w:rsid w:val="256D26BA"/>
    <w:rsid w:val="25DD5FD8"/>
    <w:rsid w:val="26166C91"/>
    <w:rsid w:val="264C503C"/>
    <w:rsid w:val="26567B73"/>
    <w:rsid w:val="265C702D"/>
    <w:rsid w:val="26C93E05"/>
    <w:rsid w:val="26CD5C23"/>
    <w:rsid w:val="26D57EBE"/>
    <w:rsid w:val="26E9723A"/>
    <w:rsid w:val="272B06CD"/>
    <w:rsid w:val="27551733"/>
    <w:rsid w:val="284474EF"/>
    <w:rsid w:val="286053E6"/>
    <w:rsid w:val="291406A3"/>
    <w:rsid w:val="29757468"/>
    <w:rsid w:val="29FD4C17"/>
    <w:rsid w:val="2A267929"/>
    <w:rsid w:val="2A4F043B"/>
    <w:rsid w:val="2AAE004E"/>
    <w:rsid w:val="2AC41965"/>
    <w:rsid w:val="2B3E0846"/>
    <w:rsid w:val="2B4C3BD9"/>
    <w:rsid w:val="2B5058DB"/>
    <w:rsid w:val="2B633B47"/>
    <w:rsid w:val="2C0578EE"/>
    <w:rsid w:val="2C1D2035"/>
    <w:rsid w:val="2C22655A"/>
    <w:rsid w:val="2C6E46F1"/>
    <w:rsid w:val="2CD0129C"/>
    <w:rsid w:val="2D353E12"/>
    <w:rsid w:val="2D3C0A0D"/>
    <w:rsid w:val="2D6A5560"/>
    <w:rsid w:val="2DFE5EE6"/>
    <w:rsid w:val="2E336498"/>
    <w:rsid w:val="2F4139B1"/>
    <w:rsid w:val="2F6918B0"/>
    <w:rsid w:val="2FA75B85"/>
    <w:rsid w:val="2FE06738"/>
    <w:rsid w:val="302B1B87"/>
    <w:rsid w:val="30620C8D"/>
    <w:rsid w:val="306A67ED"/>
    <w:rsid w:val="307C70F2"/>
    <w:rsid w:val="30963906"/>
    <w:rsid w:val="30CD1A7F"/>
    <w:rsid w:val="30FC3948"/>
    <w:rsid w:val="316E3807"/>
    <w:rsid w:val="318E45E0"/>
    <w:rsid w:val="31C546F9"/>
    <w:rsid w:val="327D3988"/>
    <w:rsid w:val="327E40D9"/>
    <w:rsid w:val="329354C6"/>
    <w:rsid w:val="329F6CF8"/>
    <w:rsid w:val="32E12727"/>
    <w:rsid w:val="32F161E2"/>
    <w:rsid w:val="33781A63"/>
    <w:rsid w:val="33900996"/>
    <w:rsid w:val="34135083"/>
    <w:rsid w:val="34913BC0"/>
    <w:rsid w:val="34AD5293"/>
    <w:rsid w:val="34FE0D33"/>
    <w:rsid w:val="35030AFC"/>
    <w:rsid w:val="35202C1E"/>
    <w:rsid w:val="356B5B43"/>
    <w:rsid w:val="35F016DF"/>
    <w:rsid w:val="35F1749D"/>
    <w:rsid w:val="36022600"/>
    <w:rsid w:val="361F1EF1"/>
    <w:rsid w:val="3690121B"/>
    <w:rsid w:val="36B1706D"/>
    <w:rsid w:val="371135D4"/>
    <w:rsid w:val="37280AD8"/>
    <w:rsid w:val="372A298C"/>
    <w:rsid w:val="37D616B9"/>
    <w:rsid w:val="37F83C81"/>
    <w:rsid w:val="38004BB1"/>
    <w:rsid w:val="38387471"/>
    <w:rsid w:val="388B6140"/>
    <w:rsid w:val="3909659C"/>
    <w:rsid w:val="39445B70"/>
    <w:rsid w:val="399F7EA6"/>
    <w:rsid w:val="3A2C1E9C"/>
    <w:rsid w:val="3A4E4734"/>
    <w:rsid w:val="3A6B6A5F"/>
    <w:rsid w:val="3AF7721C"/>
    <w:rsid w:val="3B2B6BDD"/>
    <w:rsid w:val="3B710F33"/>
    <w:rsid w:val="3BBD70A9"/>
    <w:rsid w:val="3BEB5121"/>
    <w:rsid w:val="3C40017B"/>
    <w:rsid w:val="3C7E5F69"/>
    <w:rsid w:val="3CA627CB"/>
    <w:rsid w:val="3CDE6BDD"/>
    <w:rsid w:val="3CF05A83"/>
    <w:rsid w:val="3CF5587C"/>
    <w:rsid w:val="3D410B15"/>
    <w:rsid w:val="3D4921FA"/>
    <w:rsid w:val="3D856A76"/>
    <w:rsid w:val="3EA23ED1"/>
    <w:rsid w:val="3EE11B1C"/>
    <w:rsid w:val="3F491158"/>
    <w:rsid w:val="3F8A5E01"/>
    <w:rsid w:val="3FE63C65"/>
    <w:rsid w:val="401C5B3D"/>
    <w:rsid w:val="40531A3C"/>
    <w:rsid w:val="40582044"/>
    <w:rsid w:val="406E68E9"/>
    <w:rsid w:val="40933600"/>
    <w:rsid w:val="41180364"/>
    <w:rsid w:val="41A755E3"/>
    <w:rsid w:val="41A92B2C"/>
    <w:rsid w:val="42327928"/>
    <w:rsid w:val="423A00D5"/>
    <w:rsid w:val="42690071"/>
    <w:rsid w:val="429240FD"/>
    <w:rsid w:val="42BB535B"/>
    <w:rsid w:val="438C1A69"/>
    <w:rsid w:val="43DB6C58"/>
    <w:rsid w:val="43DC560D"/>
    <w:rsid w:val="43F60325"/>
    <w:rsid w:val="44116961"/>
    <w:rsid w:val="441A4C93"/>
    <w:rsid w:val="443C793F"/>
    <w:rsid w:val="44D53536"/>
    <w:rsid w:val="44DF561E"/>
    <w:rsid w:val="451A43A9"/>
    <w:rsid w:val="45B54766"/>
    <w:rsid w:val="45E044D0"/>
    <w:rsid w:val="45F87DC8"/>
    <w:rsid w:val="46001DA9"/>
    <w:rsid w:val="46297FCC"/>
    <w:rsid w:val="4648133A"/>
    <w:rsid w:val="46576CE8"/>
    <w:rsid w:val="466E72D5"/>
    <w:rsid w:val="46E31060"/>
    <w:rsid w:val="471334D2"/>
    <w:rsid w:val="47474B0B"/>
    <w:rsid w:val="477E63D3"/>
    <w:rsid w:val="47942FCA"/>
    <w:rsid w:val="47BC2F03"/>
    <w:rsid w:val="47CD48F6"/>
    <w:rsid w:val="47DF5308"/>
    <w:rsid w:val="48244215"/>
    <w:rsid w:val="484B3DF5"/>
    <w:rsid w:val="48582C62"/>
    <w:rsid w:val="485E5A86"/>
    <w:rsid w:val="486144B9"/>
    <w:rsid w:val="488C43A3"/>
    <w:rsid w:val="48937DD5"/>
    <w:rsid w:val="48992347"/>
    <w:rsid w:val="48995998"/>
    <w:rsid w:val="489C39CE"/>
    <w:rsid w:val="48B7498D"/>
    <w:rsid w:val="48C47684"/>
    <w:rsid w:val="48F32233"/>
    <w:rsid w:val="48F56AAD"/>
    <w:rsid w:val="4912396F"/>
    <w:rsid w:val="49704226"/>
    <w:rsid w:val="49D321F8"/>
    <w:rsid w:val="49E1062E"/>
    <w:rsid w:val="49E625DB"/>
    <w:rsid w:val="4A20148D"/>
    <w:rsid w:val="4A232755"/>
    <w:rsid w:val="4A381BD3"/>
    <w:rsid w:val="4A3F3AB1"/>
    <w:rsid w:val="4A532623"/>
    <w:rsid w:val="4A5F2BF9"/>
    <w:rsid w:val="4A8D34CE"/>
    <w:rsid w:val="4A9731CE"/>
    <w:rsid w:val="4B1643EA"/>
    <w:rsid w:val="4B31329F"/>
    <w:rsid w:val="4B8246DF"/>
    <w:rsid w:val="4BBF7DBB"/>
    <w:rsid w:val="4BF250E4"/>
    <w:rsid w:val="4CC9445F"/>
    <w:rsid w:val="4CE47CE0"/>
    <w:rsid w:val="4CFF0639"/>
    <w:rsid w:val="4D3374E2"/>
    <w:rsid w:val="4DA56752"/>
    <w:rsid w:val="4DA84479"/>
    <w:rsid w:val="4DB37A20"/>
    <w:rsid w:val="4DD73B3A"/>
    <w:rsid w:val="4DD73C01"/>
    <w:rsid w:val="4E2137C9"/>
    <w:rsid w:val="4E7D3E6E"/>
    <w:rsid w:val="4EA472AF"/>
    <w:rsid w:val="4EAD58C1"/>
    <w:rsid w:val="4EE75DD2"/>
    <w:rsid w:val="4F523365"/>
    <w:rsid w:val="4FA67411"/>
    <w:rsid w:val="4FAD75BC"/>
    <w:rsid w:val="4FC1177A"/>
    <w:rsid w:val="4FDF268E"/>
    <w:rsid w:val="4FF07395"/>
    <w:rsid w:val="500C32E8"/>
    <w:rsid w:val="5047384F"/>
    <w:rsid w:val="507E045E"/>
    <w:rsid w:val="50E771D1"/>
    <w:rsid w:val="50F807B8"/>
    <w:rsid w:val="51372CBA"/>
    <w:rsid w:val="51503C6F"/>
    <w:rsid w:val="5184396D"/>
    <w:rsid w:val="51930760"/>
    <w:rsid w:val="523E1064"/>
    <w:rsid w:val="527C7DED"/>
    <w:rsid w:val="52D94F6A"/>
    <w:rsid w:val="5351134C"/>
    <w:rsid w:val="53901884"/>
    <w:rsid w:val="53AA371E"/>
    <w:rsid w:val="546F0F37"/>
    <w:rsid w:val="54881020"/>
    <w:rsid w:val="54924045"/>
    <w:rsid w:val="54DA759F"/>
    <w:rsid w:val="54E17778"/>
    <w:rsid w:val="551159C5"/>
    <w:rsid w:val="552E3178"/>
    <w:rsid w:val="55362F24"/>
    <w:rsid w:val="559D428B"/>
    <w:rsid w:val="559D7E5D"/>
    <w:rsid w:val="55CB6B6F"/>
    <w:rsid w:val="55FE7AD4"/>
    <w:rsid w:val="560F50A1"/>
    <w:rsid w:val="562525D9"/>
    <w:rsid w:val="565B3A90"/>
    <w:rsid w:val="566873A1"/>
    <w:rsid w:val="569E5AA4"/>
    <w:rsid w:val="56A055C2"/>
    <w:rsid w:val="56B0439F"/>
    <w:rsid w:val="5706063F"/>
    <w:rsid w:val="572A3DCB"/>
    <w:rsid w:val="573622F2"/>
    <w:rsid w:val="573A45C1"/>
    <w:rsid w:val="57B417E7"/>
    <w:rsid w:val="57D94D94"/>
    <w:rsid w:val="581B03F8"/>
    <w:rsid w:val="587E6613"/>
    <w:rsid w:val="58961A29"/>
    <w:rsid w:val="58F818F1"/>
    <w:rsid w:val="58FA4C06"/>
    <w:rsid w:val="590220E4"/>
    <w:rsid w:val="5A087CAF"/>
    <w:rsid w:val="5A312B67"/>
    <w:rsid w:val="5ACE7FB7"/>
    <w:rsid w:val="5B8977B0"/>
    <w:rsid w:val="5BD01382"/>
    <w:rsid w:val="5BEE4CCD"/>
    <w:rsid w:val="5C382FA5"/>
    <w:rsid w:val="5C640856"/>
    <w:rsid w:val="5CD80BA3"/>
    <w:rsid w:val="5D0908B1"/>
    <w:rsid w:val="5D0C3BD8"/>
    <w:rsid w:val="5D3F29DB"/>
    <w:rsid w:val="5E21005C"/>
    <w:rsid w:val="5E4E48ED"/>
    <w:rsid w:val="5E945E42"/>
    <w:rsid w:val="5EAB61A1"/>
    <w:rsid w:val="5EC4706C"/>
    <w:rsid w:val="5F562886"/>
    <w:rsid w:val="5F9E1BC4"/>
    <w:rsid w:val="5FA50DA4"/>
    <w:rsid w:val="5FCC2675"/>
    <w:rsid w:val="5FCF7C97"/>
    <w:rsid w:val="605C5650"/>
    <w:rsid w:val="60953E62"/>
    <w:rsid w:val="609E2324"/>
    <w:rsid w:val="60EE5696"/>
    <w:rsid w:val="60F1143A"/>
    <w:rsid w:val="615F291F"/>
    <w:rsid w:val="61AE318F"/>
    <w:rsid w:val="61F63084"/>
    <w:rsid w:val="62696059"/>
    <w:rsid w:val="62EE488A"/>
    <w:rsid w:val="62FA4940"/>
    <w:rsid w:val="63535094"/>
    <w:rsid w:val="63854483"/>
    <w:rsid w:val="63C0694F"/>
    <w:rsid w:val="63CD2221"/>
    <w:rsid w:val="6488353B"/>
    <w:rsid w:val="649B765B"/>
    <w:rsid w:val="652A70F9"/>
    <w:rsid w:val="65543584"/>
    <w:rsid w:val="65A24FDC"/>
    <w:rsid w:val="65B143A1"/>
    <w:rsid w:val="65BC38FA"/>
    <w:rsid w:val="65BD756D"/>
    <w:rsid w:val="65D34E1F"/>
    <w:rsid w:val="65E51041"/>
    <w:rsid w:val="660872E6"/>
    <w:rsid w:val="66141D78"/>
    <w:rsid w:val="667C0D7D"/>
    <w:rsid w:val="6699764B"/>
    <w:rsid w:val="669A44A9"/>
    <w:rsid w:val="66A0508D"/>
    <w:rsid w:val="66DA1FE4"/>
    <w:rsid w:val="672438D1"/>
    <w:rsid w:val="672B33F6"/>
    <w:rsid w:val="673530C3"/>
    <w:rsid w:val="678E06EE"/>
    <w:rsid w:val="67924DAF"/>
    <w:rsid w:val="67974B56"/>
    <w:rsid w:val="67D15502"/>
    <w:rsid w:val="67EE14C2"/>
    <w:rsid w:val="68A45D08"/>
    <w:rsid w:val="68A54895"/>
    <w:rsid w:val="691C132F"/>
    <w:rsid w:val="69581355"/>
    <w:rsid w:val="69712422"/>
    <w:rsid w:val="69726120"/>
    <w:rsid w:val="69D31C49"/>
    <w:rsid w:val="69EA3D7A"/>
    <w:rsid w:val="6A213B08"/>
    <w:rsid w:val="6A735228"/>
    <w:rsid w:val="6A8A1574"/>
    <w:rsid w:val="6B8E70F5"/>
    <w:rsid w:val="6BA346E3"/>
    <w:rsid w:val="6BA9761D"/>
    <w:rsid w:val="6BF1209B"/>
    <w:rsid w:val="6C097CF2"/>
    <w:rsid w:val="6C110398"/>
    <w:rsid w:val="6C504CD2"/>
    <w:rsid w:val="6C565E3B"/>
    <w:rsid w:val="6C683E21"/>
    <w:rsid w:val="6C7B4762"/>
    <w:rsid w:val="6D3803BA"/>
    <w:rsid w:val="6D456E9B"/>
    <w:rsid w:val="6D907CBA"/>
    <w:rsid w:val="6E9C69C9"/>
    <w:rsid w:val="6F2F68AF"/>
    <w:rsid w:val="6F6202A3"/>
    <w:rsid w:val="6F7E161A"/>
    <w:rsid w:val="6F7E4E22"/>
    <w:rsid w:val="6FE9748C"/>
    <w:rsid w:val="6FF22BB7"/>
    <w:rsid w:val="700B0E96"/>
    <w:rsid w:val="70225941"/>
    <w:rsid w:val="702B1AB4"/>
    <w:rsid w:val="70554A83"/>
    <w:rsid w:val="706A6145"/>
    <w:rsid w:val="70BD582F"/>
    <w:rsid w:val="70C819F6"/>
    <w:rsid w:val="70D36CD3"/>
    <w:rsid w:val="713C49CE"/>
    <w:rsid w:val="71677575"/>
    <w:rsid w:val="71E55CDC"/>
    <w:rsid w:val="71EB4B71"/>
    <w:rsid w:val="71F14425"/>
    <w:rsid w:val="72A72ADC"/>
    <w:rsid w:val="72D7797D"/>
    <w:rsid w:val="73210CCF"/>
    <w:rsid w:val="732B1995"/>
    <w:rsid w:val="73947B65"/>
    <w:rsid w:val="739B0F4C"/>
    <w:rsid w:val="744E1F1B"/>
    <w:rsid w:val="746A5E3C"/>
    <w:rsid w:val="748219B9"/>
    <w:rsid w:val="74D43D89"/>
    <w:rsid w:val="74F156FD"/>
    <w:rsid w:val="750406C3"/>
    <w:rsid w:val="751513CA"/>
    <w:rsid w:val="75515B20"/>
    <w:rsid w:val="75A053E6"/>
    <w:rsid w:val="75A5568F"/>
    <w:rsid w:val="75F624BA"/>
    <w:rsid w:val="76420757"/>
    <w:rsid w:val="7692605C"/>
    <w:rsid w:val="76A674F4"/>
    <w:rsid w:val="76E10E84"/>
    <w:rsid w:val="76F06E48"/>
    <w:rsid w:val="77030F3F"/>
    <w:rsid w:val="77532A00"/>
    <w:rsid w:val="77B42A78"/>
    <w:rsid w:val="78393AB4"/>
    <w:rsid w:val="78530284"/>
    <w:rsid w:val="785337E0"/>
    <w:rsid w:val="78B10ADD"/>
    <w:rsid w:val="7906371C"/>
    <w:rsid w:val="79293757"/>
    <w:rsid w:val="79A103E0"/>
    <w:rsid w:val="79C25BA0"/>
    <w:rsid w:val="79ED3355"/>
    <w:rsid w:val="7A554C22"/>
    <w:rsid w:val="7A7674B3"/>
    <w:rsid w:val="7AAA4DC3"/>
    <w:rsid w:val="7B376EA8"/>
    <w:rsid w:val="7BFE356B"/>
    <w:rsid w:val="7C112739"/>
    <w:rsid w:val="7C165936"/>
    <w:rsid w:val="7C367C32"/>
    <w:rsid w:val="7C705F23"/>
    <w:rsid w:val="7C757DD3"/>
    <w:rsid w:val="7C776226"/>
    <w:rsid w:val="7D1C61C0"/>
    <w:rsid w:val="7D447A06"/>
    <w:rsid w:val="7D6468B0"/>
    <w:rsid w:val="7D691406"/>
    <w:rsid w:val="7D851468"/>
    <w:rsid w:val="7DB83AC7"/>
    <w:rsid w:val="7DFB1E30"/>
    <w:rsid w:val="7E407D39"/>
    <w:rsid w:val="7FA0767D"/>
    <w:rsid w:val="7FED428F"/>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6">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1070</Words>
  <Characters>1078</Characters>
  <Lines>0</Lines>
  <Paragraphs>0</Paragraphs>
  <ScaleCrop>false</ScaleCrop>
  <LinksUpToDate>false</LinksUpToDate>
  <CharactersWithSpaces>1088</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2019-05-07T02:23:00Z</dcterms:created>
  <dc:creator>Administrator</dc:creator>
  <cp:lastModifiedBy>Administrator</cp:lastModifiedBy>
  <dcterms:modified xsi:type="dcterms:W3CDTF">2021-08-20T09:47:07Z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