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jc w:val="left"/>
        <w:rPr>
          <w:rFonts w:hint="eastAsia" w:ascii="sans serif" w:hAnsi="sans serif" w:eastAsia="sans serif" w:cs="sans serif"/>
          <w:i w:val="0"/>
          <w:caps w:val="0"/>
          <w:color w:val="000000"/>
          <w:spacing w:val="0"/>
          <w:sz w:val="18"/>
          <w:szCs w:val="18"/>
        </w:rPr>
      </w:pPr>
      <w:r>
        <w:rPr>
          <w:rFonts w:hint="eastAsia" w:ascii="sans serif" w:hAnsi="sans serif" w:cs="sans serif"/>
          <w:i w:val="0"/>
          <w:caps w:val="0"/>
          <w:color w:val="000000"/>
          <w:spacing w:val="0"/>
          <w:sz w:val="18"/>
          <w:szCs w:val="18"/>
          <w:lang w:eastAsia="zh-CN"/>
        </w:rPr>
        <w:t>谈谈</w:t>
      </w:r>
      <w:bookmarkStart w:id="0" w:name="_GoBack"/>
      <w:bookmarkEnd w:id="0"/>
      <w:r>
        <w:rPr>
          <w:rFonts w:hint="eastAsia" w:ascii="sans serif" w:hAnsi="sans serif" w:eastAsia="sans serif" w:cs="sans serif"/>
          <w:i w:val="0"/>
          <w:caps w:val="0"/>
          <w:color w:val="000000"/>
          <w:spacing w:val="0"/>
          <w:sz w:val="18"/>
          <w:szCs w:val="18"/>
        </w:rPr>
        <w:t>大电流发生器工作时间及组成结构</w:t>
      </w:r>
    </w:p>
    <w:p>
      <w:pPr>
        <w:numPr>
          <w:ilvl w:val="0"/>
          <w:numId w:val="0"/>
        </w:numPr>
        <w:jc w:val="left"/>
        <w:rPr>
          <w:rFonts w:hint="eastAsia" w:ascii="sans serif" w:hAnsi="sans serif" w:eastAsia="sans serif" w:cs="sans serif"/>
          <w:i w:val="0"/>
          <w:caps w:val="0"/>
          <w:color w:val="000000"/>
          <w:spacing w:val="0"/>
          <w:sz w:val="18"/>
          <w:szCs w:val="18"/>
        </w:rPr>
      </w:pPr>
    </w:p>
    <w:p>
      <w:pPr>
        <w:numPr>
          <w:ilvl w:val="0"/>
          <w:numId w:val="0"/>
        </w:numPr>
        <w:jc w:val="left"/>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 xml:space="preserve"> 大电流发生器是根据电力部门和工矿企业在电气设备试验如：各种开关，电流互感器和其它电器设备作电流负载试验及温升试验而专门设计制造的设备。</w:t>
      </w:r>
    </w:p>
    <w:p>
      <w:pPr>
        <w:numPr>
          <w:ilvl w:val="0"/>
          <w:numId w:val="0"/>
        </w:numPr>
        <w:jc w:val="left"/>
        <w:rPr>
          <w:rFonts w:hint="eastAsia" w:ascii="sans serif" w:hAnsi="sans serif" w:eastAsia="sans serif" w:cs="sans serif"/>
          <w:i w:val="0"/>
          <w:caps w:val="0"/>
          <w:color w:val="000000"/>
          <w:spacing w:val="0"/>
          <w:sz w:val="18"/>
          <w:szCs w:val="18"/>
        </w:rPr>
      </w:pPr>
    </w:p>
    <w:p>
      <w:pPr>
        <w:numPr>
          <w:ilvl w:val="0"/>
          <w:numId w:val="0"/>
        </w:numPr>
        <w:jc w:val="left"/>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　　大电流发生器主要用于一次母线保护及各种电流互感器的变比等测试项目，由于采用低功耗、大容量的自藕调压器和高导磁率铁芯制作的变流器，具有输出功率大，体积小，重量轻等优点。是工矿企业进行升流或温升试验较理想的设备。</w:t>
      </w:r>
    </w:p>
    <w:p>
      <w:pPr>
        <w:numPr>
          <w:ilvl w:val="0"/>
          <w:numId w:val="0"/>
        </w:numPr>
        <w:jc w:val="left"/>
        <w:rPr>
          <w:rFonts w:hint="eastAsia" w:ascii="sans serif" w:hAnsi="sans serif" w:eastAsia="sans serif" w:cs="sans serif"/>
          <w:i w:val="0"/>
          <w:caps w:val="0"/>
          <w:color w:val="000000"/>
          <w:spacing w:val="0"/>
          <w:sz w:val="18"/>
          <w:szCs w:val="18"/>
        </w:rPr>
      </w:pPr>
    </w:p>
    <w:p>
      <w:pPr>
        <w:numPr>
          <w:ilvl w:val="0"/>
          <w:numId w:val="0"/>
        </w:numPr>
        <w:jc w:val="left"/>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　　大电流发生器的工作时间为短时工作制：额定输出时、工作时为2.5分钟；</w:t>
      </w:r>
    </w:p>
    <w:p>
      <w:pPr>
        <w:numPr>
          <w:ilvl w:val="0"/>
          <w:numId w:val="0"/>
        </w:numPr>
        <w:jc w:val="left"/>
        <w:rPr>
          <w:rFonts w:hint="eastAsia" w:ascii="sans serif" w:hAnsi="sans serif" w:eastAsia="sans serif" w:cs="sans serif"/>
          <w:i w:val="0"/>
          <w:caps w:val="0"/>
          <w:color w:val="000000"/>
          <w:spacing w:val="0"/>
          <w:sz w:val="18"/>
          <w:szCs w:val="18"/>
        </w:rPr>
      </w:pPr>
    </w:p>
    <w:p>
      <w:pPr>
        <w:numPr>
          <w:ilvl w:val="0"/>
          <w:numId w:val="0"/>
        </w:numPr>
        <w:jc w:val="left"/>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　　1/4额定输出时：长期使用产品根据体积、重量的不同采用分体／整体式结构，具有输出电流无级调整、电流上升平稳、负荷变化范围大、安全等特点，可作为工矿企业进行升流或温升试验的电流源设备。</w:t>
      </w:r>
    </w:p>
    <w:p>
      <w:pPr>
        <w:numPr>
          <w:ilvl w:val="0"/>
          <w:numId w:val="0"/>
        </w:numPr>
        <w:jc w:val="left"/>
        <w:rPr>
          <w:rFonts w:hint="eastAsia" w:ascii="sans serif" w:hAnsi="sans serif" w:eastAsia="sans serif" w:cs="sans serif"/>
          <w:i w:val="0"/>
          <w:caps w:val="0"/>
          <w:color w:val="000000"/>
          <w:spacing w:val="0"/>
          <w:sz w:val="18"/>
          <w:szCs w:val="18"/>
        </w:rPr>
      </w:pPr>
    </w:p>
    <w:p>
      <w:pPr>
        <w:numPr>
          <w:ilvl w:val="0"/>
          <w:numId w:val="0"/>
        </w:numPr>
        <w:jc w:val="left"/>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　　随着新技术和新材料不断出现，广泛征集新老客户的意见和要求，自动控制部分采用微处理器、数字化、智能化（自动控制与手动操作灵活方便）相结合，其测量精度高、功能强大、可靠性强，电气控制操作便捷，深受广大用户欢迎。</w:t>
      </w:r>
    </w:p>
    <w:p>
      <w:pPr>
        <w:numPr>
          <w:ilvl w:val="0"/>
          <w:numId w:val="0"/>
        </w:numPr>
        <w:jc w:val="left"/>
        <w:rPr>
          <w:rFonts w:hint="eastAsia" w:ascii="sans serif" w:hAnsi="sans serif" w:eastAsia="sans serif" w:cs="sans serif"/>
          <w:i w:val="0"/>
          <w:caps w:val="0"/>
          <w:color w:val="000000"/>
          <w:spacing w:val="0"/>
          <w:sz w:val="18"/>
          <w:szCs w:val="18"/>
        </w:rPr>
      </w:pPr>
    </w:p>
    <w:p>
      <w:pPr>
        <w:numPr>
          <w:ilvl w:val="0"/>
          <w:numId w:val="0"/>
        </w:numPr>
        <w:jc w:val="left"/>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　　大电流发生器组成分全自动控制台、断路器、升流器和调压器。</w:t>
      </w:r>
    </w:p>
    <w:p>
      <w:pPr>
        <w:numPr>
          <w:ilvl w:val="0"/>
          <w:numId w:val="0"/>
        </w:numPr>
        <w:jc w:val="left"/>
        <w:rPr>
          <w:rFonts w:hint="eastAsia" w:ascii="sans serif" w:hAnsi="sans serif" w:eastAsia="sans serif" w:cs="sans serif"/>
          <w:i w:val="0"/>
          <w:caps w:val="0"/>
          <w:color w:val="000000"/>
          <w:spacing w:val="0"/>
          <w:sz w:val="18"/>
          <w:szCs w:val="18"/>
        </w:rPr>
      </w:pPr>
    </w:p>
    <w:p>
      <w:pPr>
        <w:numPr>
          <w:ilvl w:val="0"/>
          <w:numId w:val="0"/>
        </w:numPr>
        <w:jc w:val="left"/>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　　大电流发生器为低电压、大电流干式变压器。适用于频率50HZ开关，电流互感器或其他电器设备的升流及负载试验。该产品采用一体化结构，操作和数据读取较为方便，是各行业在电气调试中需要大电流场所的必备设备。</w:t>
      </w:r>
    </w:p>
    <w:p>
      <w:pPr>
        <w:numPr>
          <w:ilvl w:val="0"/>
          <w:numId w:val="0"/>
        </w:numPr>
        <w:jc w:val="left"/>
        <w:rPr>
          <w:rFonts w:hint="eastAsia" w:ascii="sans serif" w:hAnsi="sans serif" w:eastAsia="sans serif" w:cs="sans serif"/>
          <w:i w:val="0"/>
          <w:caps w:val="0"/>
          <w:color w:val="000000"/>
          <w:spacing w:val="0"/>
          <w:sz w:val="18"/>
          <w:szCs w:val="18"/>
        </w:rPr>
      </w:pPr>
    </w:p>
    <w:p>
      <w:pPr>
        <w:numPr>
          <w:ilvl w:val="0"/>
          <w:numId w:val="0"/>
        </w:numPr>
        <w:ind w:firstLine="360"/>
        <w:jc w:val="left"/>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本系列产品视产品体积、重量采用一体式、分体式结构，具有输出电流无极调整，采用0.1级标准互感器,数字显示,电流上升平衡、负荷变化范围大、工作可靠、操作简便、安全等特点。是工矿企业进行升流或温升试验较理想的设备。</w:t>
      </w:r>
    </w:p>
    <w:p>
      <w:pPr>
        <w:numPr>
          <w:ilvl w:val="0"/>
          <w:numId w:val="0"/>
        </w:numPr>
        <w:ind w:firstLine="360"/>
        <w:jc w:val="left"/>
        <w:rPr>
          <w:rFonts w:hint="eastAsia" w:ascii="sans serif" w:hAnsi="sans serif" w:eastAsia="sans serif" w:cs="sans serif"/>
          <w:i w:val="0"/>
          <w:caps w:val="0"/>
          <w:color w:val="000000"/>
          <w:spacing w:val="0"/>
          <w:sz w:val="18"/>
          <w:szCs w:val="18"/>
        </w:rPr>
      </w:pPr>
    </w:p>
    <w:p>
      <w:pPr>
        <w:numPr>
          <w:ilvl w:val="0"/>
          <w:numId w:val="0"/>
        </w:numPr>
        <w:jc w:val="left"/>
        <w:rPr>
          <w:rFonts w:hint="eastAsia" w:ascii="宋体" w:hAnsi="宋体" w:cs="宋体"/>
          <w:i w:val="0"/>
          <w:caps w:val="0"/>
          <w:color w:val="000000" w:themeColor="text1"/>
          <w:spacing w:val="0"/>
          <w:sz w:val="21"/>
          <w:szCs w:val="21"/>
          <w:shd w:val="clear" w:fill="FFFFFF"/>
          <w:lang w:val="en-US" w:eastAsia="zh-CN"/>
          <w14:textFill>
            <w14:solidFill>
              <w14:schemeClr w14:val="tx1"/>
            </w14:solidFill>
          </w14:textFill>
        </w:rPr>
      </w:pPr>
      <w:r>
        <w:rPr>
          <w:rFonts w:ascii="sans serif" w:hAnsi="sans serif" w:eastAsia="sans serif" w:cs="sans serif"/>
          <w:i w:val="0"/>
          <w:caps w:val="0"/>
          <w:color w:val="000000"/>
          <w:spacing w:val="0"/>
          <w:sz w:val="18"/>
          <w:szCs w:val="18"/>
        </w:rPr>
        <w:t>尊敬的客户：</w:t>
      </w:r>
      <w:r>
        <w:rPr>
          <w:rFonts w:hint="default" w:ascii="sans serif" w:hAnsi="sans serif" w:eastAsia="sans serif" w:cs="sans serif"/>
          <w:i w:val="0"/>
          <w:caps w:val="0"/>
          <w:color w:val="000000"/>
          <w:spacing w:val="0"/>
          <w:sz w:val="18"/>
          <w:szCs w:val="18"/>
        </w:rPr>
        <w:br w:type="textWrapping"/>
      </w:r>
      <w:r>
        <w:rPr>
          <w:rFonts w:hint="default" w:ascii="sans serif" w:hAnsi="sans serif" w:eastAsia="sans serif" w:cs="sans serif"/>
          <w:i w:val="0"/>
          <w:caps w:val="0"/>
          <w:color w:val="000000"/>
          <w:spacing w:val="0"/>
          <w:sz w:val="18"/>
          <w:szCs w:val="18"/>
        </w:rPr>
        <w:t>感谢您关注我们的产品，本公司除了有此产品介绍以外，还有</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"http://www.zhengyuandianqi.com/product/9003.html" </w:instrText>
      </w:r>
      <w:r>
        <w:rPr>
          <w:rFonts w:hint="default" w:ascii="sans serif" w:hAnsi="sans serif" w:eastAsia="sans serif" w:cs="sans serif"/>
          <w:i w:val="0"/>
          <w:caps w:val="0"/>
          <w:spacing w:val="0"/>
          <w:sz w:val="18"/>
          <w:szCs w:val="18"/>
        </w:rPr>
        <w:fldChar w:fldCharType="separate"/>
      </w:r>
      <w:r>
        <w:rPr>
          <w:rStyle w:val="8"/>
          <w:rFonts w:hint="default" w:ascii="sans serif" w:hAnsi="sans serif" w:eastAsia="sans serif" w:cs="sans serif"/>
          <w:i w:val="0"/>
          <w:caps w:val="0"/>
          <w:spacing w:val="0"/>
          <w:sz w:val="18"/>
          <w:szCs w:val="18"/>
          <w:u w:val="single"/>
        </w:rPr>
        <w:t>200A|100A|回路电阻测试仪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"http://www.zhengyuandianqi.com/product/read/641.html" </w:instrText>
      </w:r>
      <w:r>
        <w:rPr>
          <w:rFonts w:hint="default" w:ascii="sans serif" w:hAnsi="sans serif" w:eastAsia="sans serif" w:cs="sans serif"/>
          <w:i w:val="0"/>
          <w:caps w:val="0"/>
          <w:spacing w:val="0"/>
          <w:sz w:val="18"/>
          <w:szCs w:val="18"/>
        </w:rPr>
        <w:fldChar w:fldCharType="separate"/>
      </w:r>
      <w:r>
        <w:rPr>
          <w:rStyle w:val="8"/>
          <w:rFonts w:hint="eastAsia" w:ascii="宋体" w:hAnsi="宋体" w:eastAsia="宋体" w:cs="宋体"/>
          <w:i w:val="0"/>
          <w:caps w:val="0"/>
          <w:spacing w:val="0"/>
          <w:sz w:val="18"/>
          <w:szCs w:val="18"/>
          <w:u w:val="single"/>
        </w:rPr>
        <w:t>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"http://www.zhengyuandianqi.com/product/9005.html" </w:instrText>
      </w:r>
      <w:r>
        <w:rPr>
          <w:rFonts w:hint="default" w:ascii="sans serif" w:hAnsi="sans serif" w:eastAsia="sans serif" w:cs="sans serif"/>
          <w:i w:val="0"/>
          <w:caps w:val="0"/>
          <w:spacing w:val="0"/>
          <w:sz w:val="18"/>
          <w:szCs w:val="18"/>
        </w:rPr>
        <w:fldChar w:fldCharType="separate"/>
      </w:r>
      <w:r>
        <w:rPr>
          <w:rStyle w:val="8"/>
          <w:rFonts w:hint="eastAsia" w:ascii="宋体" w:hAnsi="宋体" w:eastAsia="宋体" w:cs="宋体"/>
          <w:i w:val="0"/>
          <w:caps w:val="0"/>
          <w:spacing w:val="0"/>
          <w:sz w:val="18"/>
          <w:szCs w:val="18"/>
          <w:u w:val="single"/>
        </w:rPr>
        <w:t>超高压耐压测试仪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"http://www.zhengyuandianqi.com/product/9006.html" </w:instrText>
      </w:r>
      <w:r>
        <w:rPr>
          <w:rFonts w:hint="default" w:ascii="sans serif" w:hAnsi="sans serif" w:eastAsia="sans serif" w:cs="sans serif"/>
          <w:i w:val="0"/>
          <w:caps w:val="0"/>
          <w:spacing w:val="0"/>
          <w:sz w:val="18"/>
          <w:szCs w:val="18"/>
        </w:rPr>
        <w:fldChar w:fldCharType="separate"/>
      </w:r>
      <w:r>
        <w:rPr>
          <w:rStyle w:val="8"/>
          <w:rFonts w:hint="eastAsia" w:ascii="宋体" w:hAnsi="宋体" w:eastAsia="宋体" w:cs="宋体"/>
          <w:i w:val="0"/>
          <w:caps w:val="0"/>
          <w:spacing w:val="0"/>
          <w:sz w:val="18"/>
          <w:szCs w:val="18"/>
          <w:u w:val="single"/>
        </w:rPr>
        <w:t>互感器测试仪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"http://www.zhengyuandianqi.com/product/9019.html" </w:instrText>
      </w:r>
      <w:r>
        <w:rPr>
          <w:rFonts w:hint="default" w:ascii="sans serif" w:hAnsi="sans serif" w:eastAsia="sans serif" w:cs="sans serif"/>
          <w:i w:val="0"/>
          <w:caps w:val="0"/>
          <w:spacing w:val="0"/>
          <w:sz w:val="18"/>
          <w:szCs w:val="18"/>
        </w:rPr>
        <w:fldChar w:fldCharType="separate"/>
      </w:r>
      <w:r>
        <w:rPr>
          <w:rStyle w:val="8"/>
          <w:rFonts w:hint="eastAsia" w:ascii="宋体" w:hAnsi="宋体" w:eastAsia="宋体" w:cs="宋体"/>
          <w:i w:val="0"/>
          <w:caps w:val="0"/>
          <w:spacing w:val="0"/>
          <w:sz w:val="18"/>
          <w:szCs w:val="18"/>
          <w:u w:val="single"/>
        </w:rPr>
        <w:t>双钳相位伏安表</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等等的介绍，您如果对我们的产品有兴趣，欢迎来电咨询。谢谢!</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sans serif">
    <w:altName w:val="Times New Roman"/>
    <w:panose1 w:val="00000000000000000000"/>
    <w:charset w:val="00"/>
    <w:family w:val="roman"/>
    <w:pitch w:val="default"/>
    <w:sig w:usb0="00000000" w:usb1="00000000" w:usb2="00000000" w:usb3="00000000" w:csb0="00040001" w:csb1="00000000"/>
  </w:font>
  <w:font w:name="sans-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楷体">
    <w:altName w:val="宋体"/>
    <w:panose1 w:val="02010600040101010101"/>
    <w:charset w:val="86"/>
    <w:family w:val="auto"/>
    <w:pitch w:val="default"/>
    <w:sig w:usb0="00000000" w:usb1="00000000" w:usb2="00000000" w:usb3="00000000" w:csb0="0004009F" w:csb1="DFD70000"/>
  </w:font>
  <w:font w:name="华文新魏">
    <w:panose1 w:val="02010800040101010101"/>
    <w:charset w:val="86"/>
    <w:family w:val="auto"/>
    <w:pitch w:val="default"/>
    <w:sig w:usb0="00000001" w:usb1="080F0000" w:usb2="0000000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Arial">
    <w:panose1 w:val="020B0604020202020204"/>
    <w:charset w:val="00"/>
    <w:family w:val="swiss"/>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 w:name="Symbol">
    <w:panose1 w:val="05050102010706020507"/>
    <w:charset w:val="00"/>
    <w:family w:val="auto"/>
    <w:pitch w:val="default"/>
    <w:sig w:usb0="00000000" w:usb1="00000000" w:usb2="00000000" w:usb3="00000000" w:csb0="80000000" w:csb1="00000000"/>
  </w:font>
  <w:font w:name="隶书">
    <w:panose1 w:val="02010509060101010101"/>
    <w:charset w:val="86"/>
    <w:family w:val="auto"/>
    <w:pitch w:val="default"/>
    <w:sig w:usb0="00000001" w:usb1="080E0000" w:usb2="00000000" w:usb3="00000000" w:csb0="00040000" w:csb1="00000000"/>
  </w:font>
  <w:font w:name="helvetica">
    <w:altName w:val="Segoe Print"/>
    <w:panose1 w:val="00000000000000000000"/>
    <w:charset w:val="00"/>
    <w:family w:val="auto"/>
    <w:pitch w:val="default"/>
    <w:sig w:usb0="00000000" w:usb1="00000000" w:usb2="00000000" w:usb3="00000000" w:csb0="00000000" w:csb1="00000000"/>
  </w:font>
  <w:font w:name="Trebuchet MS">
    <w:panose1 w:val="020B0603020202020204"/>
    <w:charset w:val="00"/>
    <w:family w:val="auto"/>
    <w:pitch w:val="default"/>
    <w:sig w:usb0="00000287" w:usb1="00000000" w:usb2="00000000" w:usb3="00000000" w:csb0="2000009F" w:csb1="00000000"/>
  </w:font>
  <w:font w:name="楷体">
    <w:panose1 w:val="02010609060101010101"/>
    <w:charset w:val="86"/>
    <w:family w:val="modern"/>
    <w:pitch w:val="default"/>
    <w:sig w:usb0="800002BF" w:usb1="38CF7CFA" w:usb2="00000016" w:usb3="00000000" w:csb0="00040001" w:csb1="00000000"/>
  </w:font>
  <w:font w:name="PMingLiU">
    <w:panose1 w:val="02020500000000000000"/>
    <w:charset w:val="88"/>
    <w:family w:val="auto"/>
    <w:pitch w:val="default"/>
    <w:sig w:usb0="A00002FF" w:usb1="28CFFCFA" w:usb2="00000016" w:usb3="00000000" w:csb0="00100001" w:csb1="00000000"/>
  </w:font>
  <w:font w:name="PingFang SC">
    <w:altName w:val="Segoe Print"/>
    <w:panose1 w:val="00000000000000000000"/>
    <w:charset w:val="00"/>
    <w:family w:val="auto"/>
    <w:pitch w:val="default"/>
    <w:sig w:usb0="00000000" w:usb1="00000000" w:usb2="00000000" w:usb3="00000000" w:csb0="00000000" w:csb1="00000000"/>
  </w:font>
  <w:font w:name="楷体_gb2312">
    <w:altName w:val="宋体"/>
    <w:panose1 w:val="00000000000000000000"/>
    <w:charset w:val="00"/>
    <w:family w:val="auto"/>
    <w:pitch w:val="default"/>
    <w:sig w:usb0="00000000" w:usb1="00000000" w:usb2="00000000" w:usb3="00000000" w:csb0="00000000" w:csb1="00000000"/>
  </w:font>
  <w:font w:name="΢���ź�">
    <w:altName w:val="Segoe Print"/>
    <w:panose1 w:val="00000000000000000000"/>
    <w:charset w:val="00"/>
    <w:family w:val="auto"/>
    <w:pitch w:val="default"/>
    <w:sig w:usb0="00000000" w:usb1="00000000" w:usb2="00000000" w:usb3="00000000" w:csb0="00000000" w:csb1="00000000"/>
  </w:font>
  <w:font w:name="MingLiU">
    <w:panose1 w:val="02020509000000000000"/>
    <w:charset w:val="88"/>
    <w:family w:val="auto"/>
    <w:pitch w:val="default"/>
    <w:sig w:usb0="A00002FF" w:usb1="28CFFCFA"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D15502"/>
    <w:rsid w:val="004E3356"/>
    <w:rsid w:val="00580876"/>
    <w:rsid w:val="009046C5"/>
    <w:rsid w:val="00AC0D04"/>
    <w:rsid w:val="00B46FB2"/>
    <w:rsid w:val="01142233"/>
    <w:rsid w:val="01464C67"/>
    <w:rsid w:val="01586F73"/>
    <w:rsid w:val="01682563"/>
    <w:rsid w:val="01D52818"/>
    <w:rsid w:val="02524ED9"/>
    <w:rsid w:val="029773F3"/>
    <w:rsid w:val="039862D5"/>
    <w:rsid w:val="039F4884"/>
    <w:rsid w:val="03B53A82"/>
    <w:rsid w:val="03DC0AEA"/>
    <w:rsid w:val="0451620F"/>
    <w:rsid w:val="047C1469"/>
    <w:rsid w:val="048532D6"/>
    <w:rsid w:val="052816EB"/>
    <w:rsid w:val="052B6229"/>
    <w:rsid w:val="056077C9"/>
    <w:rsid w:val="05707041"/>
    <w:rsid w:val="058711F5"/>
    <w:rsid w:val="061B109F"/>
    <w:rsid w:val="067F7274"/>
    <w:rsid w:val="06E30004"/>
    <w:rsid w:val="077545A2"/>
    <w:rsid w:val="07C523E2"/>
    <w:rsid w:val="07DF66C2"/>
    <w:rsid w:val="086927FE"/>
    <w:rsid w:val="0875717D"/>
    <w:rsid w:val="08831128"/>
    <w:rsid w:val="08B20CB9"/>
    <w:rsid w:val="08BF11E4"/>
    <w:rsid w:val="08CD373E"/>
    <w:rsid w:val="08FD2A0B"/>
    <w:rsid w:val="09431526"/>
    <w:rsid w:val="09760E5F"/>
    <w:rsid w:val="09FA3CC5"/>
    <w:rsid w:val="09FE1989"/>
    <w:rsid w:val="0A494A34"/>
    <w:rsid w:val="0A6E2860"/>
    <w:rsid w:val="0A7F2F78"/>
    <w:rsid w:val="0A9E1EE9"/>
    <w:rsid w:val="0ABE531A"/>
    <w:rsid w:val="0AC737A0"/>
    <w:rsid w:val="0ACE3AF6"/>
    <w:rsid w:val="0AD53FDE"/>
    <w:rsid w:val="0B304C20"/>
    <w:rsid w:val="0B465D30"/>
    <w:rsid w:val="0BA125ED"/>
    <w:rsid w:val="0BC21717"/>
    <w:rsid w:val="0BEC4B80"/>
    <w:rsid w:val="0BFD6C8F"/>
    <w:rsid w:val="0C016E0E"/>
    <w:rsid w:val="0C5440B5"/>
    <w:rsid w:val="0C6D0F06"/>
    <w:rsid w:val="0C8F2C1F"/>
    <w:rsid w:val="0CAA612F"/>
    <w:rsid w:val="0CD71082"/>
    <w:rsid w:val="0DB95C1C"/>
    <w:rsid w:val="0E384646"/>
    <w:rsid w:val="0E7E33D4"/>
    <w:rsid w:val="0EB1417D"/>
    <w:rsid w:val="0ED62A0B"/>
    <w:rsid w:val="0ED84FA9"/>
    <w:rsid w:val="0EF161A5"/>
    <w:rsid w:val="0F2C0E0F"/>
    <w:rsid w:val="0F3D46E0"/>
    <w:rsid w:val="0F4D5D76"/>
    <w:rsid w:val="0F6719A7"/>
    <w:rsid w:val="0F7A3FA6"/>
    <w:rsid w:val="0FB642BD"/>
    <w:rsid w:val="0FF2059F"/>
    <w:rsid w:val="1006453C"/>
    <w:rsid w:val="10460D1B"/>
    <w:rsid w:val="104F76CF"/>
    <w:rsid w:val="10984B68"/>
    <w:rsid w:val="10AB16FD"/>
    <w:rsid w:val="10BB7025"/>
    <w:rsid w:val="10BF617F"/>
    <w:rsid w:val="10C17E39"/>
    <w:rsid w:val="10C27806"/>
    <w:rsid w:val="10D531C9"/>
    <w:rsid w:val="112F0E2E"/>
    <w:rsid w:val="119F087B"/>
    <w:rsid w:val="11E46E3C"/>
    <w:rsid w:val="11FD75FF"/>
    <w:rsid w:val="12490100"/>
    <w:rsid w:val="125C65BC"/>
    <w:rsid w:val="127B6CC2"/>
    <w:rsid w:val="129351F5"/>
    <w:rsid w:val="12BE3205"/>
    <w:rsid w:val="12CA67E6"/>
    <w:rsid w:val="13385D8D"/>
    <w:rsid w:val="1381702C"/>
    <w:rsid w:val="13F44C27"/>
    <w:rsid w:val="13FD1087"/>
    <w:rsid w:val="141647CE"/>
    <w:rsid w:val="143E670B"/>
    <w:rsid w:val="14F7040E"/>
    <w:rsid w:val="153F71D6"/>
    <w:rsid w:val="1560777D"/>
    <w:rsid w:val="15691128"/>
    <w:rsid w:val="15731E8C"/>
    <w:rsid w:val="15932CDA"/>
    <w:rsid w:val="16045DBF"/>
    <w:rsid w:val="16B9316C"/>
    <w:rsid w:val="16C64E97"/>
    <w:rsid w:val="170A67FF"/>
    <w:rsid w:val="17155EF6"/>
    <w:rsid w:val="171F7CBB"/>
    <w:rsid w:val="17CC4E9F"/>
    <w:rsid w:val="182976C2"/>
    <w:rsid w:val="187E0CD5"/>
    <w:rsid w:val="18987C4C"/>
    <w:rsid w:val="18B20997"/>
    <w:rsid w:val="18B81622"/>
    <w:rsid w:val="18CA7215"/>
    <w:rsid w:val="18CE383C"/>
    <w:rsid w:val="18F65A48"/>
    <w:rsid w:val="19552D5C"/>
    <w:rsid w:val="19783FF3"/>
    <w:rsid w:val="19AF0ED0"/>
    <w:rsid w:val="1A673A15"/>
    <w:rsid w:val="1A6E7C0B"/>
    <w:rsid w:val="1AB60DF3"/>
    <w:rsid w:val="1AC01224"/>
    <w:rsid w:val="1AD330D4"/>
    <w:rsid w:val="1AF01883"/>
    <w:rsid w:val="1B082991"/>
    <w:rsid w:val="1B1A2D98"/>
    <w:rsid w:val="1B1A3360"/>
    <w:rsid w:val="1B906A4B"/>
    <w:rsid w:val="1BCF2904"/>
    <w:rsid w:val="1C325530"/>
    <w:rsid w:val="1C3970CB"/>
    <w:rsid w:val="1C60282A"/>
    <w:rsid w:val="1C64456B"/>
    <w:rsid w:val="1C741A1E"/>
    <w:rsid w:val="1CA96426"/>
    <w:rsid w:val="1D2552C9"/>
    <w:rsid w:val="1D424207"/>
    <w:rsid w:val="1D83755B"/>
    <w:rsid w:val="1DB73F35"/>
    <w:rsid w:val="1DB7741B"/>
    <w:rsid w:val="1E6E5DDB"/>
    <w:rsid w:val="1EAD580F"/>
    <w:rsid w:val="1EE1598D"/>
    <w:rsid w:val="1EEF2CAB"/>
    <w:rsid w:val="1F4074ED"/>
    <w:rsid w:val="1F493739"/>
    <w:rsid w:val="1FB537D2"/>
    <w:rsid w:val="1FDF2187"/>
    <w:rsid w:val="206D1F84"/>
    <w:rsid w:val="20886578"/>
    <w:rsid w:val="20AA5C80"/>
    <w:rsid w:val="214955DB"/>
    <w:rsid w:val="21FB69EC"/>
    <w:rsid w:val="228E7155"/>
    <w:rsid w:val="22D67516"/>
    <w:rsid w:val="233A0E53"/>
    <w:rsid w:val="236B1576"/>
    <w:rsid w:val="236E5E8F"/>
    <w:rsid w:val="23EC1BF8"/>
    <w:rsid w:val="240823BC"/>
    <w:rsid w:val="240A4F82"/>
    <w:rsid w:val="244E4D7D"/>
    <w:rsid w:val="249C25B1"/>
    <w:rsid w:val="24E91A75"/>
    <w:rsid w:val="24F97CA2"/>
    <w:rsid w:val="256D26BA"/>
    <w:rsid w:val="25DD5FD8"/>
    <w:rsid w:val="26166C91"/>
    <w:rsid w:val="264C503C"/>
    <w:rsid w:val="26567B73"/>
    <w:rsid w:val="265C702D"/>
    <w:rsid w:val="26C93E05"/>
    <w:rsid w:val="26CD5C23"/>
    <w:rsid w:val="26D57EBE"/>
    <w:rsid w:val="26E9723A"/>
    <w:rsid w:val="272B06CD"/>
    <w:rsid w:val="27551733"/>
    <w:rsid w:val="284474EF"/>
    <w:rsid w:val="286053E6"/>
    <w:rsid w:val="291406A3"/>
    <w:rsid w:val="29757468"/>
    <w:rsid w:val="29FD4C17"/>
    <w:rsid w:val="2A267929"/>
    <w:rsid w:val="2A4F043B"/>
    <w:rsid w:val="2AAE004E"/>
    <w:rsid w:val="2AC41965"/>
    <w:rsid w:val="2B3E0846"/>
    <w:rsid w:val="2B4C3BD9"/>
    <w:rsid w:val="2B5058DB"/>
    <w:rsid w:val="2B633B47"/>
    <w:rsid w:val="2C0578EE"/>
    <w:rsid w:val="2C1D2035"/>
    <w:rsid w:val="2C22655A"/>
    <w:rsid w:val="2C6E46F1"/>
    <w:rsid w:val="2CD0129C"/>
    <w:rsid w:val="2D353E12"/>
    <w:rsid w:val="2D3C0A0D"/>
    <w:rsid w:val="2D6A5560"/>
    <w:rsid w:val="2DFE5EE6"/>
    <w:rsid w:val="2F4139B1"/>
    <w:rsid w:val="2F6918B0"/>
    <w:rsid w:val="2FA75B85"/>
    <w:rsid w:val="302B1B87"/>
    <w:rsid w:val="306A67ED"/>
    <w:rsid w:val="307C70F2"/>
    <w:rsid w:val="30963906"/>
    <w:rsid w:val="30CD1A7F"/>
    <w:rsid w:val="30FC3948"/>
    <w:rsid w:val="316E3807"/>
    <w:rsid w:val="318E45E0"/>
    <w:rsid w:val="31C546F9"/>
    <w:rsid w:val="327E40D9"/>
    <w:rsid w:val="329354C6"/>
    <w:rsid w:val="329F6CF8"/>
    <w:rsid w:val="32E12727"/>
    <w:rsid w:val="32F161E2"/>
    <w:rsid w:val="33900996"/>
    <w:rsid w:val="34135083"/>
    <w:rsid w:val="34913BC0"/>
    <w:rsid w:val="34FE0D33"/>
    <w:rsid w:val="35030AFC"/>
    <w:rsid w:val="35202C1E"/>
    <w:rsid w:val="356B5B43"/>
    <w:rsid w:val="35F016DF"/>
    <w:rsid w:val="35F1749D"/>
    <w:rsid w:val="36022600"/>
    <w:rsid w:val="361F1EF1"/>
    <w:rsid w:val="3690121B"/>
    <w:rsid w:val="36B1706D"/>
    <w:rsid w:val="371135D4"/>
    <w:rsid w:val="37280AD8"/>
    <w:rsid w:val="37D616B9"/>
    <w:rsid w:val="37F83C81"/>
    <w:rsid w:val="38004BB1"/>
    <w:rsid w:val="38387471"/>
    <w:rsid w:val="388B6140"/>
    <w:rsid w:val="3909659C"/>
    <w:rsid w:val="39445B70"/>
    <w:rsid w:val="399F7EA6"/>
    <w:rsid w:val="3A2C1E9C"/>
    <w:rsid w:val="3A6B6A5F"/>
    <w:rsid w:val="3AF7721C"/>
    <w:rsid w:val="3B710F33"/>
    <w:rsid w:val="3BEB5121"/>
    <w:rsid w:val="3C40017B"/>
    <w:rsid w:val="3C7E5F69"/>
    <w:rsid w:val="3CA627CB"/>
    <w:rsid w:val="3CDE6BDD"/>
    <w:rsid w:val="3CF05A83"/>
    <w:rsid w:val="3CF5587C"/>
    <w:rsid w:val="3D410B15"/>
    <w:rsid w:val="3D856A76"/>
    <w:rsid w:val="3EA23ED1"/>
    <w:rsid w:val="3EE11B1C"/>
    <w:rsid w:val="3F491158"/>
    <w:rsid w:val="3F8A5E01"/>
    <w:rsid w:val="3FE63C65"/>
    <w:rsid w:val="401C5B3D"/>
    <w:rsid w:val="40531A3C"/>
    <w:rsid w:val="40582044"/>
    <w:rsid w:val="406E68E9"/>
    <w:rsid w:val="40933600"/>
    <w:rsid w:val="41180364"/>
    <w:rsid w:val="41A755E3"/>
    <w:rsid w:val="41A92B2C"/>
    <w:rsid w:val="42327928"/>
    <w:rsid w:val="423A00D5"/>
    <w:rsid w:val="42690071"/>
    <w:rsid w:val="429240FD"/>
    <w:rsid w:val="42BB535B"/>
    <w:rsid w:val="43DB6C58"/>
    <w:rsid w:val="43DC560D"/>
    <w:rsid w:val="43F60325"/>
    <w:rsid w:val="44116961"/>
    <w:rsid w:val="441A4C93"/>
    <w:rsid w:val="44DF561E"/>
    <w:rsid w:val="451A43A9"/>
    <w:rsid w:val="45B54766"/>
    <w:rsid w:val="45E044D0"/>
    <w:rsid w:val="45F87DC8"/>
    <w:rsid w:val="46001DA9"/>
    <w:rsid w:val="46297FCC"/>
    <w:rsid w:val="4648133A"/>
    <w:rsid w:val="46576CE8"/>
    <w:rsid w:val="466E72D5"/>
    <w:rsid w:val="46E31060"/>
    <w:rsid w:val="471334D2"/>
    <w:rsid w:val="47474B0B"/>
    <w:rsid w:val="477E63D3"/>
    <w:rsid w:val="47942FCA"/>
    <w:rsid w:val="47BC2F03"/>
    <w:rsid w:val="47CD48F6"/>
    <w:rsid w:val="47DF5308"/>
    <w:rsid w:val="48244215"/>
    <w:rsid w:val="484B3DF5"/>
    <w:rsid w:val="485E5A86"/>
    <w:rsid w:val="486144B9"/>
    <w:rsid w:val="488C43A3"/>
    <w:rsid w:val="48992347"/>
    <w:rsid w:val="48995998"/>
    <w:rsid w:val="489C39CE"/>
    <w:rsid w:val="48B7498D"/>
    <w:rsid w:val="48F32233"/>
    <w:rsid w:val="48F56AAD"/>
    <w:rsid w:val="4912396F"/>
    <w:rsid w:val="49704226"/>
    <w:rsid w:val="49E1062E"/>
    <w:rsid w:val="49E625DB"/>
    <w:rsid w:val="4A20148D"/>
    <w:rsid w:val="4A232755"/>
    <w:rsid w:val="4A381BD3"/>
    <w:rsid w:val="4A3F3AB1"/>
    <w:rsid w:val="4A532623"/>
    <w:rsid w:val="4A5F2BF9"/>
    <w:rsid w:val="4A8D34CE"/>
    <w:rsid w:val="4A9731CE"/>
    <w:rsid w:val="4B1643EA"/>
    <w:rsid w:val="4B31329F"/>
    <w:rsid w:val="4B8246DF"/>
    <w:rsid w:val="4BBF7DBB"/>
    <w:rsid w:val="4BF250E4"/>
    <w:rsid w:val="4CFF0639"/>
    <w:rsid w:val="4D3374E2"/>
    <w:rsid w:val="4DA56752"/>
    <w:rsid w:val="4DA84479"/>
    <w:rsid w:val="4DB37A20"/>
    <w:rsid w:val="4DD73C01"/>
    <w:rsid w:val="4EA472AF"/>
    <w:rsid w:val="4EAD58C1"/>
    <w:rsid w:val="4EE75DD2"/>
    <w:rsid w:val="4F523365"/>
    <w:rsid w:val="4FA67411"/>
    <w:rsid w:val="4FDF268E"/>
    <w:rsid w:val="4FF07395"/>
    <w:rsid w:val="500C32E8"/>
    <w:rsid w:val="5047384F"/>
    <w:rsid w:val="507E045E"/>
    <w:rsid w:val="50E771D1"/>
    <w:rsid w:val="50F807B8"/>
    <w:rsid w:val="51372CBA"/>
    <w:rsid w:val="51503C6F"/>
    <w:rsid w:val="5184396D"/>
    <w:rsid w:val="523E1064"/>
    <w:rsid w:val="527C7DED"/>
    <w:rsid w:val="52D94F6A"/>
    <w:rsid w:val="5351134C"/>
    <w:rsid w:val="53901884"/>
    <w:rsid w:val="53AA371E"/>
    <w:rsid w:val="54881020"/>
    <w:rsid w:val="54924045"/>
    <w:rsid w:val="54DA759F"/>
    <w:rsid w:val="551159C5"/>
    <w:rsid w:val="552E3178"/>
    <w:rsid w:val="55362F24"/>
    <w:rsid w:val="55CB6B6F"/>
    <w:rsid w:val="55FE7AD4"/>
    <w:rsid w:val="560F50A1"/>
    <w:rsid w:val="566873A1"/>
    <w:rsid w:val="569E5AA4"/>
    <w:rsid w:val="56A055C2"/>
    <w:rsid w:val="56B0439F"/>
    <w:rsid w:val="5706063F"/>
    <w:rsid w:val="572A3DCB"/>
    <w:rsid w:val="573622F2"/>
    <w:rsid w:val="573A45C1"/>
    <w:rsid w:val="57B417E7"/>
    <w:rsid w:val="57D94D94"/>
    <w:rsid w:val="587E6613"/>
    <w:rsid w:val="58961A29"/>
    <w:rsid w:val="58FA4C06"/>
    <w:rsid w:val="590220E4"/>
    <w:rsid w:val="5A087CAF"/>
    <w:rsid w:val="5A312B67"/>
    <w:rsid w:val="5ACE7FB7"/>
    <w:rsid w:val="5B8977B0"/>
    <w:rsid w:val="5BD01382"/>
    <w:rsid w:val="5BEE4CCD"/>
    <w:rsid w:val="5C382FA5"/>
    <w:rsid w:val="5C640856"/>
    <w:rsid w:val="5CD80BA3"/>
    <w:rsid w:val="5D0908B1"/>
    <w:rsid w:val="5D0C3BD8"/>
    <w:rsid w:val="5D3F29DB"/>
    <w:rsid w:val="5E21005C"/>
    <w:rsid w:val="5E4E48ED"/>
    <w:rsid w:val="5E945E42"/>
    <w:rsid w:val="5EAB61A1"/>
    <w:rsid w:val="5EC4706C"/>
    <w:rsid w:val="5F562886"/>
    <w:rsid w:val="5F9E1BC4"/>
    <w:rsid w:val="5FCF7C97"/>
    <w:rsid w:val="605C5650"/>
    <w:rsid w:val="60953E62"/>
    <w:rsid w:val="609E2324"/>
    <w:rsid w:val="60EE5696"/>
    <w:rsid w:val="60F1143A"/>
    <w:rsid w:val="615F291F"/>
    <w:rsid w:val="61AE318F"/>
    <w:rsid w:val="61F63084"/>
    <w:rsid w:val="62696059"/>
    <w:rsid w:val="62EE488A"/>
    <w:rsid w:val="62FA4940"/>
    <w:rsid w:val="63535094"/>
    <w:rsid w:val="63854483"/>
    <w:rsid w:val="63C0694F"/>
    <w:rsid w:val="63CD2221"/>
    <w:rsid w:val="6488353B"/>
    <w:rsid w:val="649B765B"/>
    <w:rsid w:val="652A70F9"/>
    <w:rsid w:val="65543584"/>
    <w:rsid w:val="65A24FDC"/>
    <w:rsid w:val="65B143A1"/>
    <w:rsid w:val="65BC38FA"/>
    <w:rsid w:val="65BD756D"/>
    <w:rsid w:val="65E51041"/>
    <w:rsid w:val="66141D78"/>
    <w:rsid w:val="667C0D7D"/>
    <w:rsid w:val="6699764B"/>
    <w:rsid w:val="669A44A9"/>
    <w:rsid w:val="66A0508D"/>
    <w:rsid w:val="66DA1FE4"/>
    <w:rsid w:val="672B33F6"/>
    <w:rsid w:val="673530C3"/>
    <w:rsid w:val="678E06EE"/>
    <w:rsid w:val="67924DAF"/>
    <w:rsid w:val="67974B56"/>
    <w:rsid w:val="67D15502"/>
    <w:rsid w:val="67EE14C2"/>
    <w:rsid w:val="68A45D08"/>
    <w:rsid w:val="68A54895"/>
    <w:rsid w:val="69712422"/>
    <w:rsid w:val="69EA3D7A"/>
    <w:rsid w:val="6A213B08"/>
    <w:rsid w:val="6A735228"/>
    <w:rsid w:val="6A8A1574"/>
    <w:rsid w:val="6B8E70F5"/>
    <w:rsid w:val="6BA346E3"/>
    <w:rsid w:val="6BA9761D"/>
    <w:rsid w:val="6BF1209B"/>
    <w:rsid w:val="6C097CF2"/>
    <w:rsid w:val="6C565E3B"/>
    <w:rsid w:val="6C683E21"/>
    <w:rsid w:val="6C7B4762"/>
    <w:rsid w:val="6D3803BA"/>
    <w:rsid w:val="6D456E9B"/>
    <w:rsid w:val="6D907CBA"/>
    <w:rsid w:val="6E9C69C9"/>
    <w:rsid w:val="6F2F68AF"/>
    <w:rsid w:val="6F7E161A"/>
    <w:rsid w:val="6F7E4E22"/>
    <w:rsid w:val="6FE9748C"/>
    <w:rsid w:val="6FF22BB7"/>
    <w:rsid w:val="700B0E96"/>
    <w:rsid w:val="702B1AB4"/>
    <w:rsid w:val="70554A83"/>
    <w:rsid w:val="706A6145"/>
    <w:rsid w:val="70BD582F"/>
    <w:rsid w:val="70C819F6"/>
    <w:rsid w:val="70D36CD3"/>
    <w:rsid w:val="713C49CE"/>
    <w:rsid w:val="71677575"/>
    <w:rsid w:val="71E55CDC"/>
    <w:rsid w:val="71EB4B71"/>
    <w:rsid w:val="71F14425"/>
    <w:rsid w:val="72A72ADC"/>
    <w:rsid w:val="72D7797D"/>
    <w:rsid w:val="732B1995"/>
    <w:rsid w:val="73947B65"/>
    <w:rsid w:val="739B0F4C"/>
    <w:rsid w:val="744E1F1B"/>
    <w:rsid w:val="746A5E3C"/>
    <w:rsid w:val="748219B9"/>
    <w:rsid w:val="74D43D89"/>
    <w:rsid w:val="74F156FD"/>
    <w:rsid w:val="750406C3"/>
    <w:rsid w:val="751513CA"/>
    <w:rsid w:val="75515B20"/>
    <w:rsid w:val="75A5568F"/>
    <w:rsid w:val="76420757"/>
    <w:rsid w:val="7692605C"/>
    <w:rsid w:val="76E10E84"/>
    <w:rsid w:val="76F06E48"/>
    <w:rsid w:val="77030F3F"/>
    <w:rsid w:val="77B42A78"/>
    <w:rsid w:val="78393AB4"/>
    <w:rsid w:val="78530284"/>
    <w:rsid w:val="785337E0"/>
    <w:rsid w:val="78B10ADD"/>
    <w:rsid w:val="7906371C"/>
    <w:rsid w:val="79A103E0"/>
    <w:rsid w:val="79C25BA0"/>
    <w:rsid w:val="79ED3355"/>
    <w:rsid w:val="7A554C22"/>
    <w:rsid w:val="7A7674B3"/>
    <w:rsid w:val="7AAA4DC3"/>
    <w:rsid w:val="7B376EA8"/>
    <w:rsid w:val="7BFE356B"/>
    <w:rsid w:val="7C112739"/>
    <w:rsid w:val="7C367C32"/>
    <w:rsid w:val="7C705F23"/>
    <w:rsid w:val="7C757DD3"/>
    <w:rsid w:val="7C776226"/>
    <w:rsid w:val="7D1C61C0"/>
    <w:rsid w:val="7D447A06"/>
    <w:rsid w:val="7D6468B0"/>
    <w:rsid w:val="7D691406"/>
    <w:rsid w:val="7D851468"/>
    <w:rsid w:val="7DB83AC7"/>
    <w:rsid w:val="7E407D39"/>
    <w:rsid w:val="7FED428F"/>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6">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1007</Words>
  <Characters>1091</Characters>
  <Lines>0</Lines>
  <Paragraphs>0</Paragraphs>
  <ScaleCrop>false</ScaleCrop>
  <LinksUpToDate>false</LinksUpToDate>
  <CharactersWithSpaces>1097</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2019-05-07T02:23:00Z</dcterms:created>
  <dc:creator>Administrator</dc:creator>
  <cp:lastModifiedBy>Administrator</cp:lastModifiedBy>
  <dcterms:modified xsi:type="dcterms:W3CDTF">2021-03-26T08:40:44Z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